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1D0EED52" w:rsidR="00E1410C" w:rsidRDefault="00000000">
      <w:pPr>
        <w:pStyle w:val="CRCoverPage"/>
        <w:tabs>
          <w:tab w:val="right" w:pos="9639"/>
        </w:tabs>
        <w:rPr>
          <w:b/>
        </w:rPr>
      </w:pPr>
      <w:r>
        <w:rPr>
          <w:b/>
          <w:sz w:val="24"/>
        </w:rPr>
        <w:t xml:space="preserve">3GPP TSG RAN </w:t>
      </w:r>
      <w:r w:rsidR="001A61C8">
        <w:rPr>
          <w:b/>
          <w:sz w:val="24"/>
        </w:rPr>
        <w:t>Meeting #10</w:t>
      </w:r>
      <w:r w:rsidR="002B1430">
        <w:rPr>
          <w:b/>
          <w:sz w:val="24"/>
        </w:rPr>
        <w:t>2</w:t>
      </w:r>
      <w:r w:rsidR="001A61C8">
        <w:rPr>
          <w:b/>
          <w:sz w:val="24"/>
        </w:rPr>
        <w:t xml:space="preserve">  </w:t>
      </w:r>
      <w:r>
        <w:rPr>
          <w:b/>
          <w:sz w:val="24"/>
        </w:rPr>
        <w:t xml:space="preserve">                                                  </w:t>
      </w:r>
      <w:r w:rsidR="002661EE">
        <w:rPr>
          <w:b/>
          <w:sz w:val="24"/>
        </w:rPr>
        <w:t xml:space="preserve">          </w:t>
      </w:r>
      <w:r>
        <w:rPr>
          <w:b/>
          <w:sz w:val="24"/>
        </w:rPr>
        <w:t xml:space="preserve"> R</w:t>
      </w:r>
      <w:r w:rsidR="00F64136">
        <w:rPr>
          <w:b/>
          <w:sz w:val="24"/>
        </w:rPr>
        <w:t>P</w:t>
      </w:r>
      <w:r>
        <w:rPr>
          <w:b/>
          <w:sz w:val="24"/>
        </w:rPr>
        <w:t>-</w:t>
      </w:r>
      <w:r w:rsidR="002661EE">
        <w:rPr>
          <w:b/>
          <w:sz w:val="24"/>
        </w:rPr>
        <w:t>23</w:t>
      </w:r>
      <w:r w:rsidR="0032627D">
        <w:rPr>
          <w:b/>
          <w:sz w:val="24"/>
        </w:rPr>
        <w:t>3159</w:t>
      </w:r>
      <w:r>
        <w:rPr>
          <w:b/>
          <w:i/>
          <w:sz w:val="28"/>
        </w:rPr>
        <w:tab/>
      </w:r>
    </w:p>
    <w:p w14:paraId="292EE09B" w14:textId="6ECB52B5" w:rsidR="00E1410C" w:rsidRDefault="002B1430">
      <w:pPr>
        <w:pStyle w:val="CRCoverPage"/>
        <w:outlineLvl w:val="0"/>
        <w:rPr>
          <w:rFonts w:eastAsia="MS Mincho" w:cs="Arial"/>
          <w:b/>
          <w:bCs/>
          <w:lang w:eastAsia="ja-JP"/>
        </w:rPr>
      </w:pPr>
      <w:r>
        <w:rPr>
          <w:rFonts w:eastAsia="MS Mincho" w:cs="Arial"/>
          <w:b/>
          <w:bCs/>
          <w:sz w:val="24"/>
          <w:szCs w:val="24"/>
          <w:lang w:val="en-US" w:eastAsia="ja-JP"/>
        </w:rPr>
        <w:t>Edinburgh</w:t>
      </w:r>
      <w:r w:rsidR="001A61C8">
        <w:rPr>
          <w:rFonts w:eastAsia="MS Mincho" w:cs="Arial"/>
          <w:b/>
          <w:bCs/>
          <w:sz w:val="24"/>
          <w:szCs w:val="24"/>
          <w:lang w:val="en-US" w:eastAsia="ja-JP"/>
        </w:rPr>
        <w:t xml:space="preserve">, </w:t>
      </w:r>
      <w:r>
        <w:rPr>
          <w:rFonts w:eastAsia="MS Mincho" w:cs="Arial"/>
          <w:b/>
          <w:bCs/>
          <w:sz w:val="24"/>
          <w:szCs w:val="24"/>
          <w:lang w:val="en-US" w:eastAsia="ja-JP"/>
        </w:rPr>
        <w:t>Scotland</w:t>
      </w:r>
      <w:r w:rsidR="001A61C8">
        <w:rPr>
          <w:rFonts w:eastAsia="MS Mincho" w:cs="Arial"/>
          <w:b/>
          <w:bCs/>
          <w:sz w:val="24"/>
          <w:szCs w:val="24"/>
          <w:lang w:val="en-US" w:eastAsia="ja-JP"/>
        </w:rPr>
        <w:t xml:space="preserve">, </w:t>
      </w:r>
      <w:r>
        <w:rPr>
          <w:rFonts w:eastAsia="MS Mincho" w:cs="Arial"/>
          <w:b/>
          <w:bCs/>
          <w:sz w:val="24"/>
          <w:szCs w:val="24"/>
          <w:lang w:val="en-US" w:eastAsia="ja-JP"/>
        </w:rPr>
        <w:t>Dec</w:t>
      </w:r>
      <w:r w:rsidR="001A61C8">
        <w:rPr>
          <w:rFonts w:eastAsia="MS Mincho" w:cs="Arial"/>
          <w:b/>
          <w:bCs/>
          <w:sz w:val="24"/>
          <w:szCs w:val="24"/>
          <w:lang w:val="en-US" w:eastAsia="ja-JP"/>
        </w:rPr>
        <w:t xml:space="preserve"> 11 - 15, 202</w:t>
      </w:r>
      <w:r w:rsidR="002E7A89">
        <w:rPr>
          <w:rFonts w:eastAsia="MS Mincho" w:cs="Arial"/>
          <w:b/>
          <w:bCs/>
          <w:sz w:val="24"/>
          <w:szCs w:val="24"/>
          <w:lang w:val="en-US" w:eastAsia="ja-JP"/>
        </w:rPr>
        <w:t>3</w:t>
      </w:r>
    </w:p>
    <w:p w14:paraId="066B74D3" w14:textId="77777777" w:rsidR="00E1410C" w:rsidRDefault="00E1410C">
      <w:pPr>
        <w:tabs>
          <w:tab w:val="center" w:pos="4536"/>
          <w:tab w:val="right" w:pos="9072"/>
        </w:tabs>
        <w:rPr>
          <w:rFonts w:ascii="Arial" w:eastAsia="MS Mincho" w:hAnsi="Arial" w:cs="Arial"/>
          <w:b/>
          <w:bCs/>
          <w:lang w:val="en-GB" w:eastAsia="ja-JP"/>
        </w:rPr>
      </w:pPr>
    </w:p>
    <w:p w14:paraId="636D8650" w14:textId="1D0D8B12" w:rsidR="00E1410C" w:rsidRDefault="00000000">
      <w:pPr>
        <w:pStyle w:val="3GPPHeader"/>
      </w:pPr>
      <w:r>
        <w:t>Agenda Item:</w:t>
      </w:r>
      <w:r>
        <w:tab/>
      </w:r>
      <w:r w:rsidR="005A3F36">
        <w:t xml:space="preserve">9.1.1.1 </w:t>
      </w:r>
    </w:p>
    <w:p w14:paraId="7BC685B9" w14:textId="77777777" w:rsidR="00E1410C" w:rsidRDefault="00000000">
      <w:pPr>
        <w:pStyle w:val="3GPPHeader"/>
      </w:pPr>
      <w:r>
        <w:t>Source:</w:t>
      </w:r>
      <w:r>
        <w:tab/>
        <w:t>Apple Inc.</w:t>
      </w:r>
    </w:p>
    <w:p w14:paraId="0A05022C" w14:textId="77777777" w:rsidR="00E1410C" w:rsidRDefault="00000000">
      <w:pPr>
        <w:pStyle w:val="3GPPHeader"/>
      </w:pPr>
      <w:r>
        <w:t>Title:</w:t>
      </w:r>
      <w:r>
        <w:tab/>
        <w:t xml:space="preserve">View on AI/ML for air interface for R19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7E0B8C18" w14:textId="77777777" w:rsidR="00B33668" w:rsidRDefault="00000000">
      <w:pPr>
        <w:pStyle w:val="0Maintext"/>
        <w:spacing w:after="120" w:afterAutospacing="0" w:line="240" w:lineRule="auto"/>
        <w:ind w:firstLine="0"/>
        <w:rPr>
          <w:sz w:val="22"/>
          <w:szCs w:val="22"/>
          <w:lang w:val="en-US"/>
        </w:rPr>
      </w:pPr>
      <w:r>
        <w:rPr>
          <w:sz w:val="22"/>
          <w:szCs w:val="22"/>
          <w:lang w:val="en-US"/>
        </w:rPr>
        <w:t xml:space="preserve">In this contribution, we provide our views on the R19 AI/ML for air interface scope of work. </w:t>
      </w:r>
      <w:r w:rsidR="005A3F36">
        <w:rPr>
          <w:lang w:val="en-US"/>
        </w:rPr>
        <w:t xml:space="preserve">RAN plenary chair provided the high-level summary and guidance regarding RAN Rel-19 RAN1/2/3-led package in </w:t>
      </w:r>
      <w:r w:rsidR="005A3F36" w:rsidRPr="00C0430C">
        <w:rPr>
          <w:lang w:val="en-US"/>
        </w:rPr>
        <w:t>RP-232745</w:t>
      </w:r>
      <w:r w:rsidR="005A3F36">
        <w:rPr>
          <w:lang w:val="en-US"/>
        </w:rPr>
        <w:t xml:space="preserve"> [1]. </w:t>
      </w:r>
      <w:r>
        <w:rPr>
          <w:sz w:val="22"/>
          <w:szCs w:val="22"/>
          <w:lang w:val="en-US"/>
        </w:rPr>
        <w:t xml:space="preserve"> </w:t>
      </w:r>
      <w:r w:rsidR="00B33668">
        <w:rPr>
          <w:sz w:val="22"/>
          <w:szCs w:val="22"/>
          <w:lang w:val="en-US"/>
        </w:rPr>
        <w:t xml:space="preserve">Regarding R19 AI/ML, it is quoted below:  </w:t>
      </w:r>
    </w:p>
    <w:p w14:paraId="569C25D8" w14:textId="6A6B1958" w:rsidR="00B33668" w:rsidRDefault="00B33668">
      <w:pPr>
        <w:pStyle w:val="0Maintext"/>
        <w:spacing w:after="120" w:afterAutospacing="0" w:line="240" w:lineRule="auto"/>
        <w:ind w:firstLine="0"/>
        <w:rPr>
          <w:sz w:val="22"/>
          <w:szCs w:val="22"/>
          <w:lang w:val="en-US"/>
        </w:rPr>
      </w:pPr>
      <w:r w:rsidRPr="00B33668">
        <w:rPr>
          <w:noProof/>
          <w:sz w:val="22"/>
          <w:szCs w:val="22"/>
          <w:lang w:val="en-US"/>
        </w:rPr>
        <w:drawing>
          <wp:inline distT="0" distB="0" distL="0" distR="0" wp14:anchorId="29B83AAF" wp14:editId="0F23B3F7">
            <wp:extent cx="5727700" cy="2618740"/>
            <wp:effectExtent l="0" t="0" r="0" b="0"/>
            <wp:docPr id="65228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288392" name=""/>
                    <pic:cNvPicPr/>
                  </pic:nvPicPr>
                  <pic:blipFill>
                    <a:blip r:embed="rId5"/>
                    <a:stretch>
                      <a:fillRect/>
                    </a:stretch>
                  </pic:blipFill>
                  <pic:spPr>
                    <a:xfrm>
                      <a:off x="0" y="0"/>
                      <a:ext cx="5727700" cy="2618740"/>
                    </a:xfrm>
                    <a:prstGeom prst="rect">
                      <a:avLst/>
                    </a:prstGeom>
                  </pic:spPr>
                </pic:pic>
              </a:graphicData>
            </a:graphic>
          </wp:inline>
        </w:drawing>
      </w:r>
    </w:p>
    <w:p w14:paraId="43373E25" w14:textId="65150206" w:rsidR="00B33668" w:rsidRDefault="00B33668">
      <w:pPr>
        <w:pStyle w:val="0Maintext"/>
        <w:spacing w:after="120" w:afterAutospacing="0" w:line="240" w:lineRule="auto"/>
        <w:ind w:firstLine="0"/>
        <w:rPr>
          <w:sz w:val="22"/>
          <w:szCs w:val="22"/>
          <w:lang w:val="en-US"/>
        </w:rPr>
      </w:pPr>
      <w:r>
        <w:rPr>
          <w:sz w:val="22"/>
          <w:szCs w:val="22"/>
          <w:lang w:val="en-US"/>
        </w:rPr>
        <w:t xml:space="preserve">In [2], RAN1 conclusion based on RAN1 </w:t>
      </w:r>
      <w:r w:rsidR="00123D0A">
        <w:rPr>
          <w:sz w:val="22"/>
          <w:szCs w:val="22"/>
          <w:lang w:val="en-US"/>
        </w:rPr>
        <w:t>#</w:t>
      </w:r>
      <w:r>
        <w:rPr>
          <w:sz w:val="22"/>
          <w:szCs w:val="22"/>
          <w:lang w:val="en-US"/>
        </w:rPr>
        <w:t xml:space="preserve">114bis and RAN1 </w:t>
      </w:r>
      <w:r w:rsidR="00123D0A">
        <w:rPr>
          <w:sz w:val="22"/>
          <w:szCs w:val="22"/>
          <w:lang w:val="en-US"/>
        </w:rPr>
        <w:t>#</w:t>
      </w:r>
      <w:r>
        <w:rPr>
          <w:sz w:val="22"/>
          <w:szCs w:val="22"/>
          <w:lang w:val="en-US"/>
        </w:rPr>
        <w:t xml:space="preserve">115 discussion is included in Section 8. Both beam management and positioning are recommended for normative work, while general aspects, CSI compression and CSI prediction is not recommended from RAN1 perspective. </w:t>
      </w:r>
    </w:p>
    <w:p w14:paraId="10184A3F" w14:textId="643731B9" w:rsidR="00B33668" w:rsidRDefault="00B33668">
      <w:pPr>
        <w:pStyle w:val="0Maintext"/>
        <w:spacing w:after="120" w:afterAutospacing="0" w:line="240" w:lineRule="auto"/>
        <w:ind w:firstLine="0"/>
        <w:rPr>
          <w:sz w:val="22"/>
          <w:szCs w:val="22"/>
          <w:lang w:val="en-US"/>
        </w:rPr>
      </w:pPr>
      <w:r>
        <w:rPr>
          <w:sz w:val="22"/>
          <w:szCs w:val="22"/>
          <w:lang w:val="en-US"/>
        </w:rPr>
        <w:t xml:space="preserve"> </w:t>
      </w:r>
    </w:p>
    <w:p w14:paraId="14DFBAD2" w14:textId="4371B921"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different use cases and potential study and work focus in R19.  </w:t>
      </w:r>
    </w:p>
    <w:p w14:paraId="5971D308" w14:textId="77777777" w:rsidR="00E1410C" w:rsidRDefault="00000000">
      <w:pPr>
        <w:pStyle w:val="Heading1"/>
      </w:pPr>
      <w:r>
        <w:t>Discussion</w:t>
      </w:r>
    </w:p>
    <w:p w14:paraId="7EB9CC05" w14:textId="159E082B" w:rsidR="00E1410C" w:rsidRDefault="00B33668">
      <w:pPr>
        <w:pStyle w:val="Heading2"/>
      </w:pPr>
      <w:r>
        <w:t xml:space="preserve">CSI compression  </w:t>
      </w:r>
    </w:p>
    <w:p w14:paraId="52F26968" w14:textId="3B352846" w:rsidR="00E1410C" w:rsidRDefault="00B33668" w:rsidP="00B33668">
      <w:pPr>
        <w:pStyle w:val="0Maintext"/>
        <w:spacing w:after="120" w:afterAutospacing="0" w:line="240" w:lineRule="auto"/>
        <w:ind w:firstLine="0"/>
        <w:rPr>
          <w:sz w:val="22"/>
          <w:szCs w:val="22"/>
        </w:rPr>
      </w:pPr>
      <w:r>
        <w:rPr>
          <w:rFonts w:cs="Times New Roman"/>
          <w:sz w:val="22"/>
          <w:szCs w:val="22"/>
          <w:lang w:val="en-US"/>
        </w:rPr>
        <w:t xml:space="preserve">In RAN1 </w:t>
      </w:r>
      <w:r w:rsidR="00123D0A">
        <w:rPr>
          <w:rFonts w:cs="Times New Roman"/>
          <w:sz w:val="22"/>
          <w:szCs w:val="22"/>
          <w:lang w:val="en-US"/>
        </w:rPr>
        <w:t>#</w:t>
      </w:r>
      <w:r>
        <w:rPr>
          <w:rFonts w:cs="Times New Roman"/>
          <w:sz w:val="22"/>
          <w:szCs w:val="22"/>
          <w:lang w:val="en-US"/>
        </w:rPr>
        <w:t>115, the following summary and recommendation</w:t>
      </w:r>
      <w:r w:rsidR="00123D0A">
        <w:rPr>
          <w:rFonts w:cs="Times New Roman"/>
          <w:sz w:val="22"/>
          <w:szCs w:val="22"/>
          <w:lang w:val="en-US"/>
        </w:rPr>
        <w:t>s</w:t>
      </w:r>
      <w:r>
        <w:rPr>
          <w:rFonts w:cs="Times New Roman"/>
          <w:sz w:val="22"/>
          <w:szCs w:val="22"/>
          <w:lang w:val="en-US"/>
        </w:rPr>
        <w:t xml:space="preserve"> are agreed</w:t>
      </w:r>
      <w:r w:rsidR="000241E5">
        <w:rPr>
          <w:rFonts w:cs="Times New Roman"/>
          <w:sz w:val="22"/>
          <w:szCs w:val="22"/>
          <w:lang w:val="en-US"/>
        </w:rPr>
        <w:t xml:space="preserve"> for CSI compression</w:t>
      </w:r>
      <w:r>
        <w:rPr>
          <w:rFonts w:cs="Times New Roman"/>
          <w:sz w:val="22"/>
          <w:szCs w:val="22"/>
          <w:lang w:val="en-US"/>
        </w:rPr>
        <w:t xml:space="preserve">. </w:t>
      </w:r>
    </w:p>
    <w:p w14:paraId="701084AD" w14:textId="77777777" w:rsidR="00B31653" w:rsidRDefault="00B31653">
      <w:pPr>
        <w:pStyle w:val="0Maintext"/>
        <w:spacing w:after="120" w:afterAutospacing="0" w:line="240" w:lineRule="auto"/>
        <w:ind w:firstLine="0"/>
        <w:rPr>
          <w:sz w:val="22"/>
          <w:szCs w:val="22"/>
          <w:lang w:val="en-US"/>
        </w:rPr>
      </w:pPr>
    </w:p>
    <w:p w14:paraId="36CC901B" w14:textId="77777777" w:rsidR="00B31653" w:rsidRDefault="00B31653">
      <w:pPr>
        <w:pStyle w:val="0Maintext"/>
        <w:spacing w:after="120" w:afterAutospacing="0" w:line="240" w:lineRule="auto"/>
        <w:ind w:firstLine="0"/>
        <w:rPr>
          <w:sz w:val="22"/>
          <w:szCs w:val="22"/>
          <w:lang w:val="en-US"/>
        </w:rPr>
      </w:pPr>
    </w:p>
    <w:p w14:paraId="6E8A5A9B" w14:textId="77777777" w:rsidR="00B31653" w:rsidRDefault="00B31653">
      <w:pPr>
        <w:pStyle w:val="0Maintext"/>
        <w:spacing w:after="120" w:afterAutospacing="0" w:line="240" w:lineRule="auto"/>
        <w:ind w:firstLine="0"/>
        <w:rPr>
          <w:sz w:val="22"/>
          <w:szCs w:val="22"/>
          <w:lang w:val="en-US"/>
        </w:rPr>
      </w:pPr>
    </w:p>
    <w:p w14:paraId="69187BE0" w14:textId="77777777" w:rsidR="00B31653" w:rsidRDefault="00B31653">
      <w:pPr>
        <w:pStyle w:val="0Maintext"/>
        <w:spacing w:after="120" w:afterAutospacing="0" w:line="240" w:lineRule="auto"/>
        <w:ind w:firstLine="0"/>
        <w:rPr>
          <w:sz w:val="22"/>
          <w:szCs w:val="22"/>
          <w:lang w:val="en-US"/>
        </w:rPr>
      </w:pPr>
    </w:p>
    <w:p w14:paraId="40E31C34" w14:textId="33499124" w:rsidR="00B31653" w:rsidRDefault="00B31653">
      <w:pPr>
        <w:pStyle w:val="0Maintext"/>
        <w:spacing w:after="120" w:afterAutospacing="0" w:line="240" w:lineRule="auto"/>
        <w:ind w:firstLine="0"/>
        <w:rPr>
          <w:sz w:val="22"/>
          <w:szCs w:val="22"/>
          <w:lang w:val="en-US"/>
        </w:rPr>
      </w:pPr>
      <w:r>
        <w:rPr>
          <w:noProof/>
          <w:sz w:val="22"/>
          <w:szCs w:val="22"/>
          <w:lang w:val="en-US"/>
        </w:rPr>
        <w:lastRenderedPageBreak/>
        <mc:AlternateContent>
          <mc:Choice Requires="wps">
            <w:drawing>
              <wp:anchor distT="0" distB="0" distL="114300" distR="114300" simplePos="0" relativeHeight="251659264" behindDoc="0" locked="0" layoutInCell="1" allowOverlap="1" wp14:anchorId="2851EA6C" wp14:editId="512B4987">
                <wp:simplePos x="0" y="0"/>
                <wp:positionH relativeFrom="column">
                  <wp:posOffset>-19318</wp:posOffset>
                </wp:positionH>
                <wp:positionV relativeFrom="paragraph">
                  <wp:posOffset>37993</wp:posOffset>
                </wp:positionV>
                <wp:extent cx="5737413" cy="4243588"/>
                <wp:effectExtent l="0" t="0" r="15875" b="11430"/>
                <wp:wrapNone/>
                <wp:docPr id="1086592623" name="Text Box 1"/>
                <wp:cNvGraphicFramePr/>
                <a:graphic xmlns:a="http://schemas.openxmlformats.org/drawingml/2006/main">
                  <a:graphicData uri="http://schemas.microsoft.com/office/word/2010/wordprocessingShape">
                    <wps:wsp>
                      <wps:cNvSpPr txBox="1"/>
                      <wps:spPr>
                        <a:xfrm>
                          <a:off x="0" y="0"/>
                          <a:ext cx="5737413" cy="4243588"/>
                        </a:xfrm>
                        <a:prstGeom prst="rect">
                          <a:avLst/>
                        </a:prstGeom>
                        <a:solidFill>
                          <a:schemeClr val="lt1"/>
                        </a:solidFill>
                        <a:ln w="6350">
                          <a:solidFill>
                            <a:prstClr val="black"/>
                          </a:solidFill>
                        </a:ln>
                      </wps:spPr>
                      <wps:txbx>
                        <w:txbxContent>
                          <w:p w14:paraId="7B0F7742" w14:textId="77777777" w:rsidR="00B31653" w:rsidRPr="00B31653" w:rsidRDefault="00B31653" w:rsidP="00B31653">
                            <w:pPr>
                              <w:pStyle w:val="3GPPText"/>
                              <w:spacing w:before="0" w:after="0"/>
                              <w:rPr>
                                <w:sz w:val="20"/>
                              </w:rPr>
                            </w:pPr>
                            <w:r w:rsidRPr="00B31653">
                              <w:rPr>
                                <w:sz w:val="20"/>
                              </w:rPr>
                              <w:t xml:space="preserve">The performance benefit and potential specification impact were studied for AI/ML based CSI compression sub use case. </w:t>
                            </w:r>
                          </w:p>
                          <w:p w14:paraId="1B5F14EB" w14:textId="77777777" w:rsidR="00B31653" w:rsidRPr="00B31653" w:rsidRDefault="00B31653" w:rsidP="00B31653">
                            <w:pPr>
                              <w:pStyle w:val="ListParagraph"/>
                              <w:numPr>
                                <w:ilvl w:val="0"/>
                                <w:numId w:val="9"/>
                              </w:numPr>
                              <w:overflowPunct w:val="0"/>
                              <w:autoSpaceDE w:val="0"/>
                              <w:autoSpaceDN w:val="0"/>
                              <w:adjustRightInd w:val="0"/>
                              <w:ind w:leftChars="0"/>
                              <w:textAlignment w:val="baseline"/>
                              <w:rPr>
                                <w:rFonts w:ascii="Times New Roman" w:hAnsi="Times New Roman"/>
                                <w:szCs w:val="20"/>
                              </w:rPr>
                            </w:pPr>
                            <w:r w:rsidRPr="00B31653">
                              <w:rPr>
                                <w:rFonts w:ascii="Times New Roman" w:eastAsia="Malgun Gothic" w:hAnsi="Times New Roman"/>
                                <w:color w:val="000000"/>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investigated, including the options of CQI/RI calculation, the options of rank&gt;1 solution.</w:t>
                            </w:r>
                          </w:p>
                          <w:p w14:paraId="29B22B1A" w14:textId="77777777" w:rsidR="00B31653" w:rsidRPr="00B31653" w:rsidRDefault="00B31653" w:rsidP="00B31653">
                            <w:pPr>
                              <w:pStyle w:val="ListParagraph"/>
                              <w:numPr>
                                <w:ilvl w:val="0"/>
                                <w:numId w:val="9"/>
                              </w:numPr>
                              <w:overflowPunct w:val="0"/>
                              <w:autoSpaceDE w:val="0"/>
                              <w:autoSpaceDN w:val="0"/>
                              <w:adjustRightInd w:val="0"/>
                              <w:ind w:leftChars="0"/>
                              <w:textAlignment w:val="baseline"/>
                              <w:rPr>
                                <w:rFonts w:ascii="Times New Roman" w:hAnsi="Times New Roman"/>
                                <w:szCs w:val="20"/>
                              </w:rPr>
                            </w:pPr>
                            <w:r w:rsidRPr="00B31653">
                              <w:rPr>
                                <w:rFonts w:ascii="Times New Roman" w:hAnsi="Times New Roman"/>
                                <w:szCs w:val="20"/>
                              </w:rPr>
                              <w:t xml:space="preserve">Performance gain over baseline [and computation complexity in </w:t>
                            </w:r>
                            <w:r w:rsidRPr="00B31653">
                              <w:rPr>
                                <w:rFonts w:ascii="Times New Roman" w:hAnsi="Times New Roman"/>
                                <w:color w:val="000000"/>
                                <w:szCs w:val="20"/>
                              </w:rPr>
                              <w:t xml:space="preserve">FLOPs] are summarized in clause 6.2.2.8 of TR 38.843. </w:t>
                            </w:r>
                          </w:p>
                          <w:p w14:paraId="332C52F9" w14:textId="77777777" w:rsidR="00B31653" w:rsidRPr="00B31653" w:rsidRDefault="00B31653" w:rsidP="00B31653">
                            <w:pPr>
                              <w:pStyle w:val="ListParagraph"/>
                              <w:numPr>
                                <w:ilvl w:val="0"/>
                                <w:numId w:val="9"/>
                              </w:numPr>
                              <w:overflowPunct w:val="0"/>
                              <w:autoSpaceDE w:val="0"/>
                              <w:autoSpaceDN w:val="0"/>
                              <w:adjustRightInd w:val="0"/>
                              <w:ind w:leftChars="0"/>
                              <w:textAlignment w:val="baseline"/>
                              <w:rPr>
                                <w:rFonts w:ascii="Times New Roman" w:hAnsi="Times New Roman"/>
                                <w:szCs w:val="20"/>
                                <w:lang w:val="en-US"/>
                              </w:rPr>
                            </w:pPr>
                            <w:r w:rsidRPr="00B31653">
                              <w:rPr>
                                <w:rFonts w:ascii="Times New Roman" w:hAnsi="Times New Roman"/>
                                <w:szCs w:val="20"/>
                              </w:rPr>
                              <w:t xml:space="preserve">Potential specification impact on NW side/UE side data collection, dataset delivery, quantization alignment </w:t>
                            </w:r>
                            <w:r w:rsidRPr="00B31653">
                              <w:rPr>
                                <w:rFonts w:ascii="Times New Roman" w:hAnsi="Times New Roman"/>
                                <w:szCs w:val="20"/>
                                <w:lang w:val="en-US"/>
                              </w:rPr>
                              <w:t>between CSI generation part at the UE and CSI reconstruction part at the NW, CSI report configuration, CSI report format, pairing information</w:t>
                            </w:r>
                            <w:r w:rsidRPr="00B31653">
                              <w:rPr>
                                <w:rFonts w:ascii="Times New Roman" w:hAnsi="Times New Roman"/>
                                <w:color w:val="000000"/>
                                <w:szCs w:val="20"/>
                                <w:lang w:val="en-US"/>
                              </w:rPr>
                              <w:t>/procedure</w:t>
                            </w:r>
                            <w:r w:rsidRPr="00B31653">
                              <w:rPr>
                                <w:rFonts w:ascii="Times New Roman" w:hAnsi="Times New Roman"/>
                                <w:color w:val="FF0000"/>
                                <w:szCs w:val="20"/>
                                <w:lang w:val="en-US"/>
                              </w:rPr>
                              <w:t xml:space="preserve"> </w:t>
                            </w:r>
                            <w:r w:rsidRPr="00B31653">
                              <w:rPr>
                                <w:rFonts w:ascii="Times New Roman" w:hAnsi="Times New Roman"/>
                                <w:color w:val="000000"/>
                                <w:szCs w:val="20"/>
                                <w:lang w:val="en-US"/>
                              </w:rPr>
                              <w:t>and monitoring approach</w:t>
                            </w:r>
                            <w:r w:rsidRPr="00B31653">
                              <w:rPr>
                                <w:rFonts w:ascii="Times New Roman" w:hAnsi="Times New Roman"/>
                                <w:szCs w:val="20"/>
                                <w:lang w:val="en-US"/>
                              </w:rPr>
                              <w:t xml:space="preserve"> were investigated but not all aspects were identified. </w:t>
                            </w:r>
                          </w:p>
                          <w:p w14:paraId="4677DBB8" w14:textId="77777777" w:rsidR="00B31653" w:rsidRPr="00B31653" w:rsidRDefault="00B31653" w:rsidP="00B31653">
                            <w:pPr>
                              <w:pStyle w:val="ListParagraph"/>
                              <w:numPr>
                                <w:ilvl w:val="0"/>
                                <w:numId w:val="10"/>
                              </w:numPr>
                              <w:overflowPunct w:val="0"/>
                              <w:autoSpaceDE w:val="0"/>
                              <w:autoSpaceDN w:val="0"/>
                              <w:adjustRightInd w:val="0"/>
                              <w:ind w:leftChars="0"/>
                              <w:textAlignment w:val="baseline"/>
                              <w:rPr>
                                <w:rFonts w:ascii="Times New Roman" w:hAnsi="Times New Roman"/>
                                <w:szCs w:val="20"/>
                              </w:rPr>
                            </w:pPr>
                            <w:r w:rsidRPr="00B31653">
                              <w:rPr>
                                <w:rFonts w:ascii="Times New Roman" w:hAnsi="Times New Roman"/>
                                <w:szCs w:val="20"/>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7F3503B2" w14:textId="77777777" w:rsidR="00B31653" w:rsidRPr="00B31653" w:rsidRDefault="00B31653" w:rsidP="00B31653">
                            <w:pPr>
                              <w:pStyle w:val="ListParagraph"/>
                              <w:numPr>
                                <w:ilvl w:val="0"/>
                                <w:numId w:val="10"/>
                              </w:numPr>
                              <w:overflowPunct w:val="0"/>
                              <w:autoSpaceDE w:val="0"/>
                              <w:autoSpaceDN w:val="0"/>
                              <w:adjustRightInd w:val="0"/>
                              <w:ind w:leftChars="0"/>
                              <w:textAlignment w:val="baseline"/>
                              <w:rPr>
                                <w:rFonts w:ascii="Times New Roman" w:hAnsi="Times New Roman"/>
                                <w:szCs w:val="20"/>
                              </w:rPr>
                            </w:pPr>
                            <w:r w:rsidRPr="00B31653">
                              <w:rPr>
                                <w:rFonts w:ascii="Times New Roman" w:hAnsi="Times New Roman"/>
                              </w:rPr>
                              <w:t>Both NW side and UE side performance monitoring were studied, some but not all aspects were concluded.</w:t>
                            </w:r>
                          </w:p>
                          <w:p w14:paraId="7770A32C" w14:textId="77777777" w:rsidR="00B31653" w:rsidRDefault="00B31653"/>
                          <w:p w14:paraId="4091CCC7" w14:textId="77777777" w:rsidR="00B31653" w:rsidRPr="00384EB3" w:rsidRDefault="00B31653" w:rsidP="00B31653">
                            <w:pPr>
                              <w:rPr>
                                <w:sz w:val="20"/>
                                <w:szCs w:val="20"/>
                              </w:rPr>
                            </w:pPr>
                            <w:r w:rsidRPr="00384EB3">
                              <w:rPr>
                                <w:sz w:val="20"/>
                                <w:szCs w:val="20"/>
                              </w:rPr>
                              <w:t>From RAN1 perspective, there is no consensus on the recommendation of CSI compression for normative work.</w:t>
                            </w:r>
                          </w:p>
                          <w:p w14:paraId="3469D578" w14:textId="77777777" w:rsidR="00B31653" w:rsidRPr="00384EB3" w:rsidRDefault="00B31653" w:rsidP="00B31653">
                            <w:pPr>
                              <w:numPr>
                                <w:ilvl w:val="0"/>
                                <w:numId w:val="11"/>
                              </w:numPr>
                              <w:rPr>
                                <w:sz w:val="20"/>
                                <w:szCs w:val="20"/>
                              </w:rPr>
                            </w:pPr>
                            <w:r w:rsidRPr="00384EB3">
                              <w:rPr>
                                <w:sz w:val="20"/>
                                <w:szCs w:val="20"/>
                              </w:rPr>
                              <w:t>At least the following aspects are the reasons for the lack of RAN1 consensus on the recommendation of CSI compression for normative work.</w:t>
                            </w:r>
                          </w:p>
                          <w:p w14:paraId="5B2F3B01" w14:textId="77777777" w:rsidR="00B31653" w:rsidRPr="00BB4457" w:rsidRDefault="00B31653" w:rsidP="00B31653">
                            <w:pPr>
                              <w:pStyle w:val="ListParagraph"/>
                              <w:numPr>
                                <w:ilvl w:val="1"/>
                                <w:numId w:val="11"/>
                              </w:numPr>
                              <w:overflowPunct w:val="0"/>
                              <w:autoSpaceDE w:val="0"/>
                              <w:autoSpaceDN w:val="0"/>
                              <w:adjustRightInd w:val="0"/>
                              <w:ind w:leftChars="0"/>
                              <w:textAlignment w:val="baseline"/>
                              <w:rPr>
                                <w:rFonts w:ascii="Times New Roman" w:hAnsi="Times New Roman"/>
                                <w:szCs w:val="20"/>
                              </w:rPr>
                            </w:pPr>
                            <w:r w:rsidRPr="00BB4457">
                              <w:rPr>
                                <w:rFonts w:ascii="Times New Roman" w:hAnsi="Times New Roman"/>
                                <w:szCs w:val="20"/>
                              </w:rPr>
                              <w:t>Trade-off between performance and complexity/overhead</w:t>
                            </w:r>
                          </w:p>
                          <w:p w14:paraId="3DF76A1C" w14:textId="77777777" w:rsidR="00B31653" w:rsidRPr="00BB4457" w:rsidRDefault="00B31653" w:rsidP="00B31653">
                            <w:pPr>
                              <w:pStyle w:val="ListParagraph"/>
                              <w:numPr>
                                <w:ilvl w:val="1"/>
                                <w:numId w:val="11"/>
                              </w:numPr>
                              <w:overflowPunct w:val="0"/>
                              <w:autoSpaceDE w:val="0"/>
                              <w:autoSpaceDN w:val="0"/>
                              <w:adjustRightInd w:val="0"/>
                              <w:ind w:leftChars="0"/>
                              <w:textAlignment w:val="baseline"/>
                              <w:rPr>
                                <w:rFonts w:ascii="Times New Roman" w:hAnsi="Times New Roman"/>
                                <w:szCs w:val="20"/>
                              </w:rPr>
                            </w:pPr>
                            <w:r w:rsidRPr="00BB4457">
                              <w:rPr>
                                <w:rFonts w:ascii="Times New Roman" w:hAnsi="Times New Roman"/>
                                <w:szCs w:val="20"/>
                              </w:rPr>
                              <w:t xml:space="preserve">Issues related to inter-vendor training </w:t>
                            </w:r>
                            <w:proofErr w:type="gramStart"/>
                            <w:r w:rsidRPr="00BB4457">
                              <w:rPr>
                                <w:rFonts w:ascii="Times New Roman" w:hAnsi="Times New Roman"/>
                                <w:szCs w:val="20"/>
                              </w:rPr>
                              <w:t>collaboration</w:t>
                            </w:r>
                            <w:proofErr w:type="gramEnd"/>
                            <w:r w:rsidRPr="00BB4457">
                              <w:rPr>
                                <w:rFonts w:ascii="Times New Roman" w:hAnsi="Times New Roman"/>
                                <w:szCs w:val="20"/>
                              </w:rPr>
                              <w:t xml:space="preserve"> </w:t>
                            </w:r>
                          </w:p>
                          <w:p w14:paraId="57AE785B" w14:textId="77777777" w:rsidR="00B31653" w:rsidRPr="00BB4457" w:rsidRDefault="00B31653" w:rsidP="00B31653">
                            <w:pPr>
                              <w:pStyle w:val="ListParagraph"/>
                              <w:numPr>
                                <w:ilvl w:val="0"/>
                                <w:numId w:val="11"/>
                              </w:numPr>
                              <w:overflowPunct w:val="0"/>
                              <w:autoSpaceDE w:val="0"/>
                              <w:autoSpaceDN w:val="0"/>
                              <w:adjustRightInd w:val="0"/>
                              <w:ind w:leftChars="0"/>
                              <w:textAlignment w:val="baseline"/>
                              <w:rPr>
                                <w:rFonts w:ascii="Times New Roman" w:hAnsi="Times New Roman"/>
                                <w:szCs w:val="20"/>
                              </w:rPr>
                            </w:pPr>
                            <w:r w:rsidRPr="00BB4457">
                              <w:rPr>
                                <w:rFonts w:ascii="Times New Roman" w:hAnsi="Times New Roman"/>
                                <w:szCs w:val="20"/>
                              </w:rPr>
                              <w:t xml:space="preserve">Other aspects that require further study/conclusion are captured in the </w:t>
                            </w:r>
                            <w:proofErr w:type="gramStart"/>
                            <w:r w:rsidRPr="00BB4457">
                              <w:rPr>
                                <w:rFonts w:ascii="Times New Roman" w:hAnsi="Times New Roman"/>
                                <w:szCs w:val="20"/>
                              </w:rPr>
                              <w:t>summary</w:t>
                            </w:r>
                            <w:proofErr w:type="gramEnd"/>
                          </w:p>
                          <w:p w14:paraId="504A47E5" w14:textId="77777777" w:rsidR="00B31653" w:rsidRDefault="00B31653">
                            <w:pPr>
                              <w:rPr>
                                <w:lang w:val="en-GB"/>
                              </w:rPr>
                            </w:pPr>
                          </w:p>
                          <w:p w14:paraId="6EEACB9A" w14:textId="77777777" w:rsidR="00B31653" w:rsidRPr="00B31653" w:rsidRDefault="00B31653">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51EA6C" id="_x0000_t202" coordsize="21600,21600" o:spt="202" path="m,l,21600r21600,l21600,xe">
                <v:stroke joinstyle="miter"/>
                <v:path gradientshapeok="t" o:connecttype="rect"/>
              </v:shapetype>
              <v:shape id="Text Box 1" o:spid="_x0000_s1026" type="#_x0000_t202" style="position:absolute;left:0;text-align:left;margin-left:-1.5pt;margin-top:3pt;width:451.75pt;height:3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" fillcolor="white [3201]" strokeweight=".5pt">
                <v:textbox>
                  <w:txbxContent>
                    <w:p w14:paraId="7B0F7742" w14:textId="77777777" w:rsidR="00B31653" w:rsidRPr="00B31653" w:rsidRDefault="00B31653" w:rsidP="00B31653">
                      <w:pPr>
                        <w:pStyle w:val="3GPPText"/>
                        <w:spacing w:before="0" w:after="0"/>
                        <w:rPr>
                          <w:sz w:val="20"/>
                        </w:rPr>
                      </w:pPr>
                      <w:r w:rsidRPr="00B31653">
                        <w:rPr>
                          <w:sz w:val="20"/>
                        </w:rPr>
                        <w:t xml:space="preserve">The performance benefit and potential specification impact were studied for AI/ML based CSI compression sub use case. </w:t>
                      </w:r>
                    </w:p>
                    <w:p w14:paraId="1B5F14EB" w14:textId="77777777" w:rsidR="00B31653" w:rsidRPr="00B31653" w:rsidRDefault="00B31653" w:rsidP="00B31653">
                      <w:pPr>
                        <w:pStyle w:val="ListParagraph"/>
                        <w:numPr>
                          <w:ilvl w:val="0"/>
                          <w:numId w:val="9"/>
                        </w:numPr>
                        <w:overflowPunct w:val="0"/>
                        <w:autoSpaceDE w:val="0"/>
                        <w:autoSpaceDN w:val="0"/>
                        <w:adjustRightInd w:val="0"/>
                        <w:ind w:leftChars="0"/>
                        <w:textAlignment w:val="baseline"/>
                        <w:rPr>
                          <w:rFonts w:ascii="Times New Roman" w:hAnsi="Times New Roman"/>
                          <w:szCs w:val="20"/>
                        </w:rPr>
                      </w:pPr>
                      <w:r w:rsidRPr="00B31653">
                        <w:rPr>
                          <w:rFonts w:ascii="Times New Roman" w:eastAsia="Malgun Gothic" w:hAnsi="Times New Roman"/>
                          <w:color w:val="000000"/>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investigated, including the options of CQI/RI calculation, the options of rank&gt;1 solution.</w:t>
                      </w:r>
                    </w:p>
                    <w:p w14:paraId="29B22B1A" w14:textId="77777777" w:rsidR="00B31653" w:rsidRPr="00B31653" w:rsidRDefault="00B31653" w:rsidP="00B31653">
                      <w:pPr>
                        <w:pStyle w:val="ListParagraph"/>
                        <w:numPr>
                          <w:ilvl w:val="0"/>
                          <w:numId w:val="9"/>
                        </w:numPr>
                        <w:overflowPunct w:val="0"/>
                        <w:autoSpaceDE w:val="0"/>
                        <w:autoSpaceDN w:val="0"/>
                        <w:adjustRightInd w:val="0"/>
                        <w:ind w:leftChars="0"/>
                        <w:textAlignment w:val="baseline"/>
                        <w:rPr>
                          <w:rFonts w:ascii="Times New Roman" w:hAnsi="Times New Roman"/>
                          <w:szCs w:val="20"/>
                        </w:rPr>
                      </w:pPr>
                      <w:r w:rsidRPr="00B31653">
                        <w:rPr>
                          <w:rFonts w:ascii="Times New Roman" w:hAnsi="Times New Roman"/>
                          <w:szCs w:val="20"/>
                        </w:rPr>
                        <w:t xml:space="preserve">Performance gain over baseline [and computation complexity in </w:t>
                      </w:r>
                      <w:r w:rsidRPr="00B31653">
                        <w:rPr>
                          <w:rFonts w:ascii="Times New Roman" w:hAnsi="Times New Roman"/>
                          <w:color w:val="000000"/>
                          <w:szCs w:val="20"/>
                        </w:rPr>
                        <w:t xml:space="preserve">FLOPs] are summarized in clause 6.2.2.8 of TR 38.843. </w:t>
                      </w:r>
                    </w:p>
                    <w:p w14:paraId="332C52F9" w14:textId="77777777" w:rsidR="00B31653" w:rsidRPr="00B31653" w:rsidRDefault="00B31653" w:rsidP="00B31653">
                      <w:pPr>
                        <w:pStyle w:val="ListParagraph"/>
                        <w:numPr>
                          <w:ilvl w:val="0"/>
                          <w:numId w:val="9"/>
                        </w:numPr>
                        <w:overflowPunct w:val="0"/>
                        <w:autoSpaceDE w:val="0"/>
                        <w:autoSpaceDN w:val="0"/>
                        <w:adjustRightInd w:val="0"/>
                        <w:ind w:leftChars="0"/>
                        <w:textAlignment w:val="baseline"/>
                        <w:rPr>
                          <w:rFonts w:ascii="Times New Roman" w:hAnsi="Times New Roman"/>
                          <w:szCs w:val="20"/>
                          <w:lang w:val="en-US"/>
                        </w:rPr>
                      </w:pPr>
                      <w:r w:rsidRPr="00B31653">
                        <w:rPr>
                          <w:rFonts w:ascii="Times New Roman" w:hAnsi="Times New Roman"/>
                          <w:szCs w:val="20"/>
                        </w:rPr>
                        <w:t xml:space="preserve">Potential specification impact on NW side/UE side data collection, dataset delivery, quantization alignment </w:t>
                      </w:r>
                      <w:r w:rsidRPr="00B31653">
                        <w:rPr>
                          <w:rFonts w:ascii="Times New Roman" w:hAnsi="Times New Roman"/>
                          <w:szCs w:val="20"/>
                          <w:lang w:val="en-US"/>
                        </w:rPr>
                        <w:t>between CSI generation part at the UE and CSI reconstruction part at the NW, CSI report configuration, CSI report format, pairing information</w:t>
                      </w:r>
                      <w:r w:rsidRPr="00B31653">
                        <w:rPr>
                          <w:rFonts w:ascii="Times New Roman" w:hAnsi="Times New Roman"/>
                          <w:color w:val="000000"/>
                          <w:szCs w:val="20"/>
                          <w:lang w:val="en-US"/>
                        </w:rPr>
                        <w:t>/procedure</w:t>
                      </w:r>
                      <w:r w:rsidRPr="00B31653">
                        <w:rPr>
                          <w:rFonts w:ascii="Times New Roman" w:hAnsi="Times New Roman"/>
                          <w:color w:val="FF0000"/>
                          <w:szCs w:val="20"/>
                          <w:lang w:val="en-US"/>
                        </w:rPr>
                        <w:t xml:space="preserve"> </w:t>
                      </w:r>
                      <w:r w:rsidRPr="00B31653">
                        <w:rPr>
                          <w:rFonts w:ascii="Times New Roman" w:hAnsi="Times New Roman"/>
                          <w:color w:val="000000"/>
                          <w:szCs w:val="20"/>
                          <w:lang w:val="en-US"/>
                        </w:rPr>
                        <w:t>and monitoring approach</w:t>
                      </w:r>
                      <w:r w:rsidRPr="00B31653">
                        <w:rPr>
                          <w:rFonts w:ascii="Times New Roman" w:hAnsi="Times New Roman"/>
                          <w:szCs w:val="20"/>
                          <w:lang w:val="en-US"/>
                        </w:rPr>
                        <w:t xml:space="preserve"> were investigated but not all aspects were identified. </w:t>
                      </w:r>
                    </w:p>
                    <w:p w14:paraId="4677DBB8" w14:textId="77777777" w:rsidR="00B31653" w:rsidRPr="00B31653" w:rsidRDefault="00B31653" w:rsidP="00B31653">
                      <w:pPr>
                        <w:pStyle w:val="ListParagraph"/>
                        <w:numPr>
                          <w:ilvl w:val="0"/>
                          <w:numId w:val="10"/>
                        </w:numPr>
                        <w:overflowPunct w:val="0"/>
                        <w:autoSpaceDE w:val="0"/>
                        <w:autoSpaceDN w:val="0"/>
                        <w:adjustRightInd w:val="0"/>
                        <w:ind w:leftChars="0"/>
                        <w:textAlignment w:val="baseline"/>
                        <w:rPr>
                          <w:rFonts w:ascii="Times New Roman" w:hAnsi="Times New Roman"/>
                          <w:szCs w:val="20"/>
                        </w:rPr>
                      </w:pPr>
                      <w:r w:rsidRPr="00B31653">
                        <w:rPr>
                          <w:rFonts w:ascii="Times New Roman" w:hAnsi="Times New Roman"/>
                          <w:szCs w:val="20"/>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7F3503B2" w14:textId="77777777" w:rsidR="00B31653" w:rsidRPr="00B31653" w:rsidRDefault="00B31653" w:rsidP="00B31653">
                      <w:pPr>
                        <w:pStyle w:val="ListParagraph"/>
                        <w:numPr>
                          <w:ilvl w:val="0"/>
                          <w:numId w:val="10"/>
                        </w:numPr>
                        <w:overflowPunct w:val="0"/>
                        <w:autoSpaceDE w:val="0"/>
                        <w:autoSpaceDN w:val="0"/>
                        <w:adjustRightInd w:val="0"/>
                        <w:ind w:leftChars="0"/>
                        <w:textAlignment w:val="baseline"/>
                        <w:rPr>
                          <w:rFonts w:ascii="Times New Roman" w:hAnsi="Times New Roman"/>
                          <w:szCs w:val="20"/>
                        </w:rPr>
                      </w:pPr>
                      <w:r w:rsidRPr="00B31653">
                        <w:rPr>
                          <w:rFonts w:ascii="Times New Roman" w:hAnsi="Times New Roman"/>
                        </w:rPr>
                        <w:t>Both NW side and UE side performance monitoring were studied, some but not all aspects were concluded.</w:t>
                      </w:r>
                    </w:p>
                    <w:p w14:paraId="7770A32C" w14:textId="77777777" w:rsidR="00B31653" w:rsidRDefault="00B31653"/>
                    <w:p w14:paraId="4091CCC7" w14:textId="77777777" w:rsidR="00B31653" w:rsidRPr="00384EB3" w:rsidRDefault="00B31653" w:rsidP="00B31653">
                      <w:pPr>
                        <w:rPr>
                          <w:sz w:val="20"/>
                          <w:szCs w:val="20"/>
                        </w:rPr>
                      </w:pPr>
                      <w:r w:rsidRPr="00384EB3">
                        <w:rPr>
                          <w:sz w:val="20"/>
                          <w:szCs w:val="20"/>
                        </w:rPr>
                        <w:t>From RAN1 perspective, there is no consensus on the recommendation of CSI compression for normative work.</w:t>
                      </w:r>
                    </w:p>
                    <w:p w14:paraId="3469D578" w14:textId="77777777" w:rsidR="00B31653" w:rsidRPr="00384EB3" w:rsidRDefault="00B31653" w:rsidP="00B31653">
                      <w:pPr>
                        <w:numPr>
                          <w:ilvl w:val="0"/>
                          <w:numId w:val="11"/>
                        </w:numPr>
                        <w:rPr>
                          <w:sz w:val="20"/>
                          <w:szCs w:val="20"/>
                        </w:rPr>
                      </w:pPr>
                      <w:r w:rsidRPr="00384EB3">
                        <w:rPr>
                          <w:sz w:val="20"/>
                          <w:szCs w:val="20"/>
                        </w:rPr>
                        <w:t>At least the following aspects are the reasons for the lack of RAN1 consensus on the recommendation of CSI compression for normative work.</w:t>
                      </w:r>
                    </w:p>
                    <w:p w14:paraId="5B2F3B01" w14:textId="77777777" w:rsidR="00B31653" w:rsidRPr="00BB4457" w:rsidRDefault="00B31653" w:rsidP="00B31653">
                      <w:pPr>
                        <w:pStyle w:val="ListParagraph"/>
                        <w:numPr>
                          <w:ilvl w:val="1"/>
                          <w:numId w:val="11"/>
                        </w:numPr>
                        <w:overflowPunct w:val="0"/>
                        <w:autoSpaceDE w:val="0"/>
                        <w:autoSpaceDN w:val="0"/>
                        <w:adjustRightInd w:val="0"/>
                        <w:ind w:leftChars="0"/>
                        <w:textAlignment w:val="baseline"/>
                        <w:rPr>
                          <w:rFonts w:ascii="Times New Roman" w:hAnsi="Times New Roman"/>
                          <w:szCs w:val="20"/>
                        </w:rPr>
                      </w:pPr>
                      <w:r w:rsidRPr="00BB4457">
                        <w:rPr>
                          <w:rFonts w:ascii="Times New Roman" w:hAnsi="Times New Roman"/>
                          <w:szCs w:val="20"/>
                        </w:rPr>
                        <w:t>Trade-off between performance and complexity/overhead</w:t>
                      </w:r>
                    </w:p>
                    <w:p w14:paraId="3DF76A1C" w14:textId="77777777" w:rsidR="00B31653" w:rsidRPr="00BB4457" w:rsidRDefault="00B31653" w:rsidP="00B31653">
                      <w:pPr>
                        <w:pStyle w:val="ListParagraph"/>
                        <w:numPr>
                          <w:ilvl w:val="1"/>
                          <w:numId w:val="11"/>
                        </w:numPr>
                        <w:overflowPunct w:val="0"/>
                        <w:autoSpaceDE w:val="0"/>
                        <w:autoSpaceDN w:val="0"/>
                        <w:adjustRightInd w:val="0"/>
                        <w:ind w:leftChars="0"/>
                        <w:textAlignment w:val="baseline"/>
                        <w:rPr>
                          <w:rFonts w:ascii="Times New Roman" w:hAnsi="Times New Roman"/>
                          <w:szCs w:val="20"/>
                        </w:rPr>
                      </w:pPr>
                      <w:r w:rsidRPr="00BB4457">
                        <w:rPr>
                          <w:rFonts w:ascii="Times New Roman" w:hAnsi="Times New Roman"/>
                          <w:szCs w:val="20"/>
                        </w:rPr>
                        <w:t xml:space="preserve">Issues related to inter-vendor training collaboration </w:t>
                      </w:r>
                    </w:p>
                    <w:p w14:paraId="57AE785B" w14:textId="77777777" w:rsidR="00B31653" w:rsidRPr="00BB4457" w:rsidRDefault="00B31653" w:rsidP="00B31653">
                      <w:pPr>
                        <w:pStyle w:val="ListParagraph"/>
                        <w:numPr>
                          <w:ilvl w:val="0"/>
                          <w:numId w:val="11"/>
                        </w:numPr>
                        <w:overflowPunct w:val="0"/>
                        <w:autoSpaceDE w:val="0"/>
                        <w:autoSpaceDN w:val="0"/>
                        <w:adjustRightInd w:val="0"/>
                        <w:ind w:leftChars="0"/>
                        <w:textAlignment w:val="baseline"/>
                        <w:rPr>
                          <w:rFonts w:ascii="Times New Roman" w:hAnsi="Times New Roman"/>
                          <w:szCs w:val="20"/>
                        </w:rPr>
                      </w:pPr>
                      <w:r w:rsidRPr="00BB4457">
                        <w:rPr>
                          <w:rFonts w:ascii="Times New Roman" w:hAnsi="Times New Roman"/>
                          <w:szCs w:val="20"/>
                        </w:rPr>
                        <w:t>Other aspects that require further study/conclusion are captured in the summary</w:t>
                      </w:r>
                    </w:p>
                    <w:p w14:paraId="504A47E5" w14:textId="77777777" w:rsidR="00B31653" w:rsidRDefault="00B31653">
                      <w:pPr>
                        <w:rPr>
                          <w:lang w:val="en-GB"/>
                        </w:rPr>
                      </w:pPr>
                    </w:p>
                    <w:p w14:paraId="6EEACB9A" w14:textId="77777777" w:rsidR="00B31653" w:rsidRPr="00B31653" w:rsidRDefault="00B31653">
                      <w:pPr>
                        <w:rPr>
                          <w:lang w:val="en-GB"/>
                        </w:rPr>
                      </w:pPr>
                    </w:p>
                  </w:txbxContent>
                </v:textbox>
              </v:shape>
            </w:pict>
          </mc:Fallback>
        </mc:AlternateContent>
      </w:r>
    </w:p>
    <w:p w14:paraId="05BDD36F" w14:textId="77777777" w:rsidR="00B31653" w:rsidRDefault="00B31653">
      <w:pPr>
        <w:pStyle w:val="0Maintext"/>
        <w:spacing w:after="120" w:afterAutospacing="0" w:line="240" w:lineRule="auto"/>
        <w:ind w:firstLine="0"/>
        <w:rPr>
          <w:sz w:val="22"/>
          <w:szCs w:val="22"/>
          <w:lang w:val="en-US"/>
        </w:rPr>
      </w:pPr>
    </w:p>
    <w:p w14:paraId="649646E2" w14:textId="77777777" w:rsidR="00B31653" w:rsidRDefault="00B31653">
      <w:pPr>
        <w:pStyle w:val="0Maintext"/>
        <w:spacing w:after="120" w:afterAutospacing="0" w:line="240" w:lineRule="auto"/>
        <w:ind w:firstLine="0"/>
        <w:rPr>
          <w:sz w:val="22"/>
          <w:szCs w:val="22"/>
          <w:lang w:val="en-US"/>
        </w:rPr>
      </w:pPr>
    </w:p>
    <w:p w14:paraId="11CA4B89" w14:textId="77777777" w:rsidR="00B31653" w:rsidRDefault="00B31653">
      <w:pPr>
        <w:pStyle w:val="0Maintext"/>
        <w:spacing w:after="120" w:afterAutospacing="0" w:line="240" w:lineRule="auto"/>
        <w:ind w:firstLine="0"/>
        <w:rPr>
          <w:sz w:val="22"/>
          <w:szCs w:val="22"/>
          <w:lang w:val="en-US"/>
        </w:rPr>
      </w:pPr>
    </w:p>
    <w:p w14:paraId="29F961C0" w14:textId="77777777" w:rsidR="00B31653" w:rsidRDefault="00B31653">
      <w:pPr>
        <w:pStyle w:val="0Maintext"/>
        <w:spacing w:after="120" w:afterAutospacing="0" w:line="240" w:lineRule="auto"/>
        <w:ind w:firstLine="0"/>
        <w:rPr>
          <w:sz w:val="22"/>
          <w:szCs w:val="22"/>
          <w:lang w:val="en-US"/>
        </w:rPr>
      </w:pPr>
    </w:p>
    <w:p w14:paraId="16F5E227" w14:textId="77777777" w:rsidR="00B31653" w:rsidRDefault="00B31653">
      <w:pPr>
        <w:pStyle w:val="0Maintext"/>
        <w:spacing w:after="120" w:afterAutospacing="0" w:line="240" w:lineRule="auto"/>
        <w:ind w:firstLine="0"/>
        <w:rPr>
          <w:sz w:val="22"/>
          <w:szCs w:val="22"/>
          <w:lang w:val="en-US"/>
        </w:rPr>
      </w:pPr>
    </w:p>
    <w:p w14:paraId="5E66BCDF" w14:textId="77777777" w:rsidR="00B31653" w:rsidRDefault="00B31653">
      <w:pPr>
        <w:pStyle w:val="0Maintext"/>
        <w:spacing w:after="120" w:afterAutospacing="0" w:line="240" w:lineRule="auto"/>
        <w:ind w:firstLine="0"/>
        <w:rPr>
          <w:sz w:val="22"/>
          <w:szCs w:val="22"/>
          <w:lang w:val="en-US"/>
        </w:rPr>
      </w:pPr>
    </w:p>
    <w:p w14:paraId="15B4BF6C" w14:textId="77777777" w:rsidR="00B31653" w:rsidRDefault="00B31653">
      <w:pPr>
        <w:pStyle w:val="0Maintext"/>
        <w:spacing w:after="120" w:afterAutospacing="0" w:line="240" w:lineRule="auto"/>
        <w:ind w:firstLine="0"/>
        <w:rPr>
          <w:sz w:val="22"/>
          <w:szCs w:val="22"/>
          <w:lang w:val="en-US"/>
        </w:rPr>
      </w:pPr>
    </w:p>
    <w:p w14:paraId="3A10F4F2" w14:textId="77777777" w:rsidR="00B31653" w:rsidRDefault="00B31653">
      <w:pPr>
        <w:pStyle w:val="0Maintext"/>
        <w:spacing w:after="120" w:afterAutospacing="0" w:line="240" w:lineRule="auto"/>
        <w:ind w:firstLine="0"/>
        <w:rPr>
          <w:sz w:val="22"/>
          <w:szCs w:val="22"/>
          <w:lang w:val="en-US"/>
        </w:rPr>
      </w:pPr>
    </w:p>
    <w:p w14:paraId="6E415518" w14:textId="77777777" w:rsidR="00B31653" w:rsidRDefault="00B31653">
      <w:pPr>
        <w:pStyle w:val="0Maintext"/>
        <w:spacing w:after="120" w:afterAutospacing="0" w:line="240" w:lineRule="auto"/>
        <w:ind w:firstLine="0"/>
        <w:rPr>
          <w:sz w:val="22"/>
          <w:szCs w:val="22"/>
          <w:lang w:val="en-US"/>
        </w:rPr>
      </w:pPr>
    </w:p>
    <w:p w14:paraId="1A95955E" w14:textId="77777777" w:rsidR="00B31653" w:rsidRDefault="00B31653">
      <w:pPr>
        <w:pStyle w:val="0Maintext"/>
        <w:spacing w:after="120" w:afterAutospacing="0" w:line="240" w:lineRule="auto"/>
        <w:ind w:firstLine="0"/>
        <w:rPr>
          <w:sz w:val="22"/>
          <w:szCs w:val="22"/>
          <w:lang w:val="en-US"/>
        </w:rPr>
      </w:pPr>
    </w:p>
    <w:p w14:paraId="6B9DFA74" w14:textId="77777777" w:rsidR="00B31653" w:rsidRDefault="00B31653">
      <w:pPr>
        <w:pStyle w:val="0Maintext"/>
        <w:spacing w:after="120" w:afterAutospacing="0" w:line="240" w:lineRule="auto"/>
        <w:ind w:firstLine="0"/>
        <w:rPr>
          <w:sz w:val="22"/>
          <w:szCs w:val="22"/>
          <w:lang w:val="en-US"/>
        </w:rPr>
      </w:pPr>
    </w:p>
    <w:p w14:paraId="1A85112C" w14:textId="77777777" w:rsidR="00B31653" w:rsidRDefault="00B31653">
      <w:pPr>
        <w:pStyle w:val="0Maintext"/>
        <w:spacing w:after="120" w:afterAutospacing="0" w:line="240" w:lineRule="auto"/>
        <w:ind w:firstLine="0"/>
        <w:rPr>
          <w:sz w:val="22"/>
          <w:szCs w:val="22"/>
          <w:lang w:val="en-US"/>
        </w:rPr>
      </w:pPr>
    </w:p>
    <w:p w14:paraId="0ECE2715" w14:textId="77777777" w:rsidR="00B31653" w:rsidRDefault="00B31653">
      <w:pPr>
        <w:pStyle w:val="0Maintext"/>
        <w:spacing w:after="120" w:afterAutospacing="0" w:line="240" w:lineRule="auto"/>
        <w:ind w:firstLine="0"/>
        <w:rPr>
          <w:sz w:val="22"/>
          <w:szCs w:val="22"/>
          <w:lang w:val="en-US"/>
        </w:rPr>
      </w:pPr>
    </w:p>
    <w:p w14:paraId="387EF126" w14:textId="77777777" w:rsidR="00B31653" w:rsidRDefault="00B31653">
      <w:pPr>
        <w:pStyle w:val="0Maintext"/>
        <w:spacing w:after="120" w:afterAutospacing="0" w:line="240" w:lineRule="auto"/>
        <w:ind w:firstLine="0"/>
        <w:rPr>
          <w:sz w:val="22"/>
          <w:szCs w:val="22"/>
          <w:lang w:val="en-US"/>
        </w:rPr>
      </w:pPr>
    </w:p>
    <w:p w14:paraId="38C2A69B" w14:textId="330C0B0B" w:rsidR="00E1410C" w:rsidRDefault="00B31653">
      <w:pPr>
        <w:pStyle w:val="0Maintext"/>
        <w:spacing w:after="120" w:afterAutospacing="0" w:line="240" w:lineRule="auto"/>
        <w:ind w:firstLine="0"/>
        <w:rPr>
          <w:sz w:val="22"/>
          <w:szCs w:val="22"/>
          <w:lang w:val="en-US"/>
        </w:rPr>
      </w:pPr>
      <w:r>
        <w:rPr>
          <w:sz w:val="22"/>
          <w:szCs w:val="22"/>
          <w:lang w:val="en-US"/>
        </w:rPr>
        <w:t xml:space="preserve"> </w:t>
      </w:r>
    </w:p>
    <w:p w14:paraId="1DA3EC4F" w14:textId="77777777" w:rsidR="00E1410C" w:rsidRDefault="00E1410C">
      <w:pPr>
        <w:pStyle w:val="0Maintext"/>
        <w:spacing w:after="120" w:afterAutospacing="0" w:line="240" w:lineRule="auto"/>
        <w:ind w:left="775" w:firstLine="0"/>
        <w:rPr>
          <w:sz w:val="22"/>
          <w:szCs w:val="22"/>
          <w:lang w:val="en-US"/>
        </w:rPr>
      </w:pPr>
    </w:p>
    <w:p w14:paraId="63CB2276" w14:textId="77777777" w:rsidR="00B31653" w:rsidRDefault="00B31653">
      <w:pPr>
        <w:rPr>
          <w:b/>
          <w:bCs/>
        </w:rPr>
      </w:pPr>
    </w:p>
    <w:p w14:paraId="32065D63" w14:textId="77777777" w:rsidR="00B31653" w:rsidRDefault="00B31653">
      <w:pPr>
        <w:rPr>
          <w:b/>
          <w:bCs/>
        </w:rPr>
      </w:pPr>
    </w:p>
    <w:p w14:paraId="6B66B052" w14:textId="77777777" w:rsidR="00B31653" w:rsidRDefault="00B31653">
      <w:pPr>
        <w:rPr>
          <w:b/>
          <w:bCs/>
        </w:rPr>
      </w:pPr>
    </w:p>
    <w:p w14:paraId="67E628E9" w14:textId="37F85A04" w:rsidR="00B31653" w:rsidRDefault="00B31653">
      <w:pPr>
        <w:rPr>
          <w:sz w:val="22"/>
          <w:szCs w:val="22"/>
        </w:rPr>
      </w:pPr>
      <w:r>
        <w:rPr>
          <w:sz w:val="22"/>
          <w:szCs w:val="22"/>
        </w:rPr>
        <w:t xml:space="preserve">CSI compression is the only two-sided model in R18 AI/ML SI. Enabling two-sided model over 3GPP air interface naturally </w:t>
      </w:r>
      <w:r w:rsidR="00123D0A">
        <w:rPr>
          <w:sz w:val="22"/>
          <w:szCs w:val="22"/>
        </w:rPr>
        <w:t xml:space="preserve">faces </w:t>
      </w:r>
      <w:r>
        <w:rPr>
          <w:sz w:val="22"/>
          <w:szCs w:val="22"/>
        </w:rPr>
        <w:t>more challenges compared to one-sided model use case. In R19, the CSI compression sub-use case can be further studied to address the main concern</w:t>
      </w:r>
      <w:r w:rsidR="00B638DE">
        <w:rPr>
          <w:sz w:val="22"/>
          <w:szCs w:val="22"/>
        </w:rPr>
        <w:t>s</w:t>
      </w:r>
      <w:r>
        <w:rPr>
          <w:sz w:val="22"/>
          <w:szCs w:val="22"/>
        </w:rPr>
        <w:t xml:space="preserve"> captured in the RAN1 summary.  </w:t>
      </w:r>
    </w:p>
    <w:p w14:paraId="24B1669E" w14:textId="77777777" w:rsidR="004204FB" w:rsidRDefault="004204FB">
      <w:pPr>
        <w:rPr>
          <w:sz w:val="22"/>
          <w:szCs w:val="22"/>
        </w:rPr>
      </w:pPr>
    </w:p>
    <w:p w14:paraId="4075AAF3" w14:textId="049D97C7" w:rsidR="004204FB" w:rsidRDefault="00B638DE">
      <w:pPr>
        <w:rPr>
          <w:sz w:val="22"/>
          <w:szCs w:val="22"/>
        </w:rPr>
      </w:pPr>
      <w:r>
        <w:rPr>
          <w:sz w:val="22"/>
          <w:szCs w:val="22"/>
        </w:rPr>
        <w:t xml:space="preserve">In </w:t>
      </w:r>
      <w:r w:rsidR="00123D0A">
        <w:rPr>
          <w:sz w:val="22"/>
          <w:szCs w:val="22"/>
        </w:rPr>
        <w:t xml:space="preserve">the </w:t>
      </w:r>
      <w:r>
        <w:rPr>
          <w:sz w:val="22"/>
          <w:szCs w:val="22"/>
        </w:rPr>
        <w:t>Rel-18 study, t</w:t>
      </w:r>
      <w:r w:rsidR="004204FB">
        <w:rPr>
          <w:sz w:val="22"/>
          <w:szCs w:val="22"/>
        </w:rPr>
        <w:t xml:space="preserve">o limit the evaluation load, the CSI compression sub-use case was limited to spatial-frequency domain, with </w:t>
      </w:r>
      <w:r w:rsidR="00123D0A">
        <w:rPr>
          <w:sz w:val="22"/>
          <w:szCs w:val="22"/>
        </w:rPr>
        <w:t xml:space="preserve">a </w:t>
      </w:r>
      <w:r w:rsidR="004204FB">
        <w:rPr>
          <w:sz w:val="22"/>
          <w:szCs w:val="22"/>
        </w:rPr>
        <w:t xml:space="preserve">focus on </w:t>
      </w:r>
      <w:r w:rsidR="00123D0A">
        <w:rPr>
          <w:sz w:val="22"/>
          <w:szCs w:val="22"/>
        </w:rPr>
        <w:t xml:space="preserve">a </w:t>
      </w:r>
      <w:r w:rsidR="004204FB">
        <w:rPr>
          <w:sz w:val="22"/>
          <w:szCs w:val="22"/>
        </w:rPr>
        <w:t xml:space="preserve">generalized model for all the cells. To address the performance gain issue, it is desirable to expand the scope to evaluate the full potential of </w:t>
      </w:r>
      <w:r w:rsidR="00123D0A">
        <w:rPr>
          <w:sz w:val="22"/>
          <w:szCs w:val="22"/>
        </w:rPr>
        <w:t xml:space="preserve">the </w:t>
      </w:r>
      <w:r w:rsidR="004204FB">
        <w:rPr>
          <w:sz w:val="22"/>
          <w:szCs w:val="22"/>
        </w:rPr>
        <w:t>two-sided model</w:t>
      </w:r>
      <w:r>
        <w:rPr>
          <w:sz w:val="22"/>
          <w:szCs w:val="22"/>
        </w:rPr>
        <w:t xml:space="preserve"> in Rel-19</w:t>
      </w:r>
      <w:r w:rsidR="004204FB">
        <w:rPr>
          <w:sz w:val="22"/>
          <w:szCs w:val="22"/>
        </w:rPr>
        <w:t xml:space="preserve">.  </w:t>
      </w:r>
      <w:r>
        <w:rPr>
          <w:sz w:val="22"/>
          <w:szCs w:val="22"/>
        </w:rPr>
        <w:t>With the autoencoder framework for CSI feedback, UE side processing is e</w:t>
      </w:r>
      <w:r w:rsidRPr="00B638DE">
        <w:rPr>
          <w:sz w:val="22"/>
          <w:szCs w:val="22"/>
        </w:rPr>
        <w:t>ncompass</w:t>
      </w:r>
      <w:r>
        <w:rPr>
          <w:sz w:val="22"/>
          <w:szCs w:val="22"/>
        </w:rPr>
        <w:t>ed</w:t>
      </w:r>
      <w:r w:rsidRPr="00B638DE">
        <w:rPr>
          <w:sz w:val="22"/>
          <w:szCs w:val="22"/>
        </w:rPr>
        <w:t xml:space="preserve"> </w:t>
      </w:r>
      <w:r>
        <w:rPr>
          <w:sz w:val="22"/>
          <w:szCs w:val="22"/>
        </w:rPr>
        <w:t xml:space="preserve">in an encoder which generates a latent space </w:t>
      </w:r>
      <w:r w:rsidR="00123D0A">
        <w:rPr>
          <w:sz w:val="22"/>
          <w:szCs w:val="22"/>
        </w:rPr>
        <w:t>representation, and</w:t>
      </w:r>
      <w:r>
        <w:rPr>
          <w:sz w:val="22"/>
          <w:szCs w:val="22"/>
        </w:rPr>
        <w:t xml:space="preserve"> NW side processing is encompassed in a decoder which takes in a latent space representation and generates a target </w:t>
      </w:r>
      <w:r w:rsidR="005C0767">
        <w:rPr>
          <w:sz w:val="22"/>
          <w:szCs w:val="22"/>
        </w:rPr>
        <w:t>CSI</w:t>
      </w:r>
      <w:r>
        <w:rPr>
          <w:sz w:val="22"/>
          <w:szCs w:val="22"/>
        </w:rPr>
        <w:t xml:space="preserve">. </w:t>
      </w:r>
      <w:r w:rsidR="000A5ABF">
        <w:rPr>
          <w:sz w:val="22"/>
          <w:szCs w:val="22"/>
        </w:rPr>
        <w:t>Viewed from that angle</w:t>
      </w:r>
      <w:r>
        <w:rPr>
          <w:sz w:val="22"/>
          <w:szCs w:val="22"/>
        </w:rPr>
        <w:t xml:space="preserve">, the conventional CSI feedback design provides a standardized mapping between CSI feedback (which can be viewed as a kind of latent space representation) and target </w:t>
      </w:r>
      <w:r w:rsidR="005C0767">
        <w:rPr>
          <w:sz w:val="22"/>
          <w:szCs w:val="22"/>
        </w:rPr>
        <w:t>CSI</w:t>
      </w:r>
      <w:r w:rsidR="0092646A">
        <w:rPr>
          <w:sz w:val="22"/>
          <w:szCs w:val="22"/>
        </w:rPr>
        <w:t xml:space="preserve">. In contrast, the mapping between latent space representation and target </w:t>
      </w:r>
      <w:r w:rsidR="00A12B7F">
        <w:rPr>
          <w:sz w:val="22"/>
          <w:szCs w:val="22"/>
        </w:rPr>
        <w:t>CSI</w:t>
      </w:r>
      <w:r w:rsidR="0092646A">
        <w:rPr>
          <w:sz w:val="22"/>
          <w:szCs w:val="22"/>
        </w:rPr>
        <w:t xml:space="preserve"> is not standardized for AI/ML</w:t>
      </w:r>
      <w:r w:rsidR="002F31FA">
        <w:rPr>
          <w:sz w:val="22"/>
          <w:szCs w:val="22"/>
        </w:rPr>
        <w:t>;</w:t>
      </w:r>
      <w:r w:rsidR="0092646A">
        <w:rPr>
          <w:sz w:val="22"/>
          <w:szCs w:val="22"/>
        </w:rPr>
        <w:t xml:space="preserve"> how to provide </w:t>
      </w:r>
      <w:r w:rsidR="00123D0A">
        <w:rPr>
          <w:sz w:val="22"/>
          <w:szCs w:val="22"/>
        </w:rPr>
        <w:t xml:space="preserve">the </w:t>
      </w:r>
      <w:r w:rsidR="0092646A">
        <w:rPr>
          <w:sz w:val="22"/>
          <w:szCs w:val="22"/>
        </w:rPr>
        <w:t xml:space="preserve">design freedom at UE and NW while supporting inter-vendor training collaboration </w:t>
      </w:r>
      <w:r w:rsidR="002F31FA">
        <w:rPr>
          <w:sz w:val="22"/>
          <w:szCs w:val="22"/>
        </w:rPr>
        <w:t>needs further study</w:t>
      </w:r>
      <w:r w:rsidR="000714A2">
        <w:rPr>
          <w:sz w:val="22"/>
          <w:szCs w:val="22"/>
        </w:rPr>
        <w:t xml:space="preserve">, </w:t>
      </w:r>
      <w:r w:rsidR="00E55EC1">
        <w:rPr>
          <w:sz w:val="22"/>
          <w:szCs w:val="22"/>
        </w:rPr>
        <w:t>to identify</w:t>
      </w:r>
      <w:r w:rsidR="000714A2">
        <w:rPr>
          <w:sz w:val="22"/>
          <w:szCs w:val="22"/>
        </w:rPr>
        <w:t xml:space="preserve"> feasible training collaboration type(s)</w:t>
      </w:r>
      <w:r w:rsidR="002F31FA">
        <w:rPr>
          <w:sz w:val="22"/>
          <w:szCs w:val="22"/>
        </w:rPr>
        <w:t>.</w:t>
      </w:r>
    </w:p>
    <w:p w14:paraId="6BD51F91" w14:textId="77777777" w:rsidR="004204FB" w:rsidRDefault="004204FB">
      <w:pPr>
        <w:rPr>
          <w:sz w:val="22"/>
          <w:szCs w:val="22"/>
        </w:rPr>
      </w:pPr>
    </w:p>
    <w:p w14:paraId="3F02B0B1" w14:textId="749DD875" w:rsidR="004204FB" w:rsidRDefault="004204FB">
      <w:pPr>
        <w:rPr>
          <w:b/>
          <w:bCs/>
        </w:rPr>
      </w:pPr>
      <w:r>
        <w:rPr>
          <w:sz w:val="22"/>
          <w:szCs w:val="22"/>
        </w:rPr>
        <w:t xml:space="preserve">On potential specification impact, some remaining aspects are not concluded particularly on performance monitoring. With </w:t>
      </w:r>
      <w:r w:rsidR="00123D0A">
        <w:rPr>
          <w:sz w:val="22"/>
          <w:szCs w:val="22"/>
        </w:rPr>
        <w:t xml:space="preserve">the </w:t>
      </w:r>
      <w:r>
        <w:rPr>
          <w:sz w:val="22"/>
          <w:szCs w:val="22"/>
        </w:rPr>
        <w:t xml:space="preserve">two-sided model, either NW side performance monitoring or UE side performance monitoring has </w:t>
      </w:r>
      <w:r w:rsidR="005C2840">
        <w:rPr>
          <w:sz w:val="22"/>
          <w:szCs w:val="22"/>
        </w:rPr>
        <w:t xml:space="preserve">its own </w:t>
      </w:r>
      <w:r>
        <w:rPr>
          <w:sz w:val="22"/>
          <w:szCs w:val="22"/>
        </w:rPr>
        <w:t xml:space="preserve">limitation. </w:t>
      </w:r>
      <w:r w:rsidR="00747284">
        <w:rPr>
          <w:sz w:val="22"/>
          <w:szCs w:val="22"/>
        </w:rPr>
        <w:t xml:space="preserve">NW side performance monitoring incurs the high overhead and increased UE complexity to support the high accuracy ground truth CSI feedback. </w:t>
      </w:r>
      <w:r>
        <w:rPr>
          <w:sz w:val="22"/>
          <w:szCs w:val="22"/>
        </w:rPr>
        <w:t xml:space="preserve">For UE side performance monitoring, details on how the NW sends </w:t>
      </w:r>
      <w:r w:rsidR="00123D0A">
        <w:rPr>
          <w:sz w:val="22"/>
          <w:szCs w:val="22"/>
        </w:rPr>
        <w:t xml:space="preserve">the </w:t>
      </w:r>
      <w:r>
        <w:rPr>
          <w:sz w:val="22"/>
          <w:szCs w:val="22"/>
        </w:rPr>
        <w:t xml:space="preserve">reconstructed CSI efficiently (e.g., using pre-coded CSI-RS instead of sending the output CSI directly), whether UE should use eventual KPI (e.g., hypothetical BLER) or intermediate KPI, and the UE side performance monitoring procedures are not discussed. </w:t>
      </w:r>
    </w:p>
    <w:p w14:paraId="25406029" w14:textId="77777777" w:rsidR="00B31653" w:rsidRDefault="00B31653">
      <w:pPr>
        <w:rPr>
          <w:b/>
          <w:bCs/>
        </w:rPr>
      </w:pPr>
    </w:p>
    <w:p w14:paraId="34AD5935" w14:textId="36D8F9DD" w:rsidR="00E1410C" w:rsidRPr="000241E5" w:rsidRDefault="00000000">
      <w:pPr>
        <w:rPr>
          <w:b/>
          <w:bCs/>
          <w:sz w:val="22"/>
          <w:szCs w:val="22"/>
        </w:rPr>
      </w:pPr>
      <w:r w:rsidRPr="000241E5">
        <w:rPr>
          <w:b/>
          <w:bCs/>
          <w:sz w:val="22"/>
          <w:szCs w:val="22"/>
        </w:rPr>
        <w:lastRenderedPageBreak/>
        <w:t xml:space="preserve">Proposal 1: </w:t>
      </w:r>
      <w:r w:rsidR="00B31653" w:rsidRPr="000241E5">
        <w:rPr>
          <w:b/>
          <w:bCs/>
          <w:sz w:val="22"/>
          <w:szCs w:val="22"/>
        </w:rPr>
        <w:t xml:space="preserve">Further study the following aspects for CSI compression using </w:t>
      </w:r>
      <w:r w:rsidR="00E87AD0" w:rsidRPr="000241E5">
        <w:rPr>
          <w:b/>
          <w:bCs/>
          <w:sz w:val="22"/>
          <w:szCs w:val="22"/>
        </w:rPr>
        <w:t>two-sided</w:t>
      </w:r>
      <w:r w:rsidR="00B31653" w:rsidRPr="000241E5">
        <w:rPr>
          <w:b/>
          <w:bCs/>
          <w:sz w:val="22"/>
          <w:szCs w:val="22"/>
        </w:rPr>
        <w:t xml:space="preserve"> model:  </w:t>
      </w:r>
    </w:p>
    <w:p w14:paraId="589B6DD5" w14:textId="77777777" w:rsidR="00B31653" w:rsidRPr="00B31653" w:rsidRDefault="00B31653" w:rsidP="00B31653">
      <w:pPr>
        <w:numPr>
          <w:ilvl w:val="0"/>
          <w:numId w:val="10"/>
        </w:numPr>
        <w:rPr>
          <w:b/>
          <w:bCs/>
          <w:sz w:val="22"/>
          <w:szCs w:val="22"/>
          <w:lang w:val="en-GB"/>
        </w:rPr>
      </w:pPr>
      <w:r w:rsidRPr="00B31653">
        <w:rPr>
          <w:b/>
          <w:bCs/>
          <w:sz w:val="22"/>
          <w:szCs w:val="22"/>
          <w:lang w:val="en-GB"/>
        </w:rPr>
        <w:t>Methods to further improve the performance gain over legacy CSI feedback, and/or reduce the AI/ML complexity.</w:t>
      </w:r>
    </w:p>
    <w:p w14:paraId="5DD16F60" w14:textId="77777777" w:rsidR="00B31653" w:rsidRPr="00B31653" w:rsidRDefault="00B31653" w:rsidP="00B31653">
      <w:pPr>
        <w:numPr>
          <w:ilvl w:val="1"/>
          <w:numId w:val="10"/>
        </w:numPr>
        <w:rPr>
          <w:b/>
          <w:bCs/>
          <w:sz w:val="22"/>
          <w:szCs w:val="22"/>
          <w:lang w:val="en-GB"/>
        </w:rPr>
      </w:pPr>
      <w:r w:rsidRPr="00B31653">
        <w:rPr>
          <w:b/>
          <w:bCs/>
          <w:sz w:val="22"/>
          <w:szCs w:val="22"/>
          <w:lang w:val="en-GB"/>
        </w:rPr>
        <w:t>e.g. cell/site specific model, model using past CSI as input, joint CSI prediction and compression which were proposed by a few companies in R18.</w:t>
      </w:r>
    </w:p>
    <w:p w14:paraId="46AA9E66" w14:textId="31F55CC9" w:rsidR="00B31653" w:rsidRPr="00B31653" w:rsidRDefault="00B31653" w:rsidP="00B31653">
      <w:pPr>
        <w:numPr>
          <w:ilvl w:val="0"/>
          <w:numId w:val="10"/>
        </w:numPr>
        <w:rPr>
          <w:b/>
          <w:bCs/>
          <w:sz w:val="22"/>
          <w:szCs w:val="22"/>
          <w:lang w:val="en-GB"/>
        </w:rPr>
      </w:pPr>
      <w:r w:rsidRPr="00B31653">
        <w:rPr>
          <w:b/>
          <w:bCs/>
          <w:sz w:val="22"/>
          <w:szCs w:val="22"/>
          <w:lang w:val="en-GB"/>
        </w:rPr>
        <w:t>Further evaluation aspects that are not fully investigated, including CQI/RI calculation options</w:t>
      </w:r>
      <w:r w:rsidR="000241E5" w:rsidRPr="000241E5">
        <w:rPr>
          <w:b/>
          <w:bCs/>
          <w:sz w:val="22"/>
          <w:szCs w:val="22"/>
          <w:lang w:val="en-GB"/>
        </w:rPr>
        <w:t>, particularly with max rank 4</w:t>
      </w:r>
      <w:r w:rsidRPr="000241E5">
        <w:rPr>
          <w:b/>
          <w:bCs/>
          <w:sz w:val="22"/>
          <w:szCs w:val="22"/>
          <w:lang w:val="en-GB"/>
        </w:rPr>
        <w:t>.</w:t>
      </w:r>
    </w:p>
    <w:p w14:paraId="1A8B97CF" w14:textId="77777777" w:rsidR="00B31653" w:rsidRPr="00B31653" w:rsidRDefault="00B31653" w:rsidP="00B31653">
      <w:pPr>
        <w:numPr>
          <w:ilvl w:val="0"/>
          <w:numId w:val="10"/>
        </w:numPr>
        <w:rPr>
          <w:b/>
          <w:bCs/>
          <w:sz w:val="22"/>
          <w:szCs w:val="22"/>
          <w:lang w:val="en-GB"/>
        </w:rPr>
      </w:pPr>
      <w:r w:rsidRPr="00B31653">
        <w:rPr>
          <w:b/>
          <w:bCs/>
          <w:sz w:val="22"/>
          <w:szCs w:val="22"/>
          <w:lang w:val="en-GB"/>
        </w:rPr>
        <w:t xml:space="preserve">Further investigate and conclude the remaining aspects of potential specification impact. </w:t>
      </w:r>
    </w:p>
    <w:p w14:paraId="784B9120" w14:textId="77777777" w:rsidR="00B31653" w:rsidRPr="00B31653" w:rsidRDefault="00B31653" w:rsidP="00B31653">
      <w:pPr>
        <w:numPr>
          <w:ilvl w:val="1"/>
          <w:numId w:val="10"/>
        </w:numPr>
        <w:rPr>
          <w:b/>
          <w:bCs/>
          <w:sz w:val="22"/>
          <w:szCs w:val="22"/>
          <w:lang w:val="en-GB"/>
        </w:rPr>
      </w:pPr>
      <w:r w:rsidRPr="00B31653">
        <w:rPr>
          <w:b/>
          <w:bCs/>
          <w:sz w:val="22"/>
          <w:szCs w:val="22"/>
          <w:lang w:val="en-GB"/>
        </w:rPr>
        <w:t xml:space="preserve">NW side performance monitoring and UE side performance monitoring. </w:t>
      </w:r>
    </w:p>
    <w:p w14:paraId="060B69EC" w14:textId="77777777" w:rsidR="00B31653" w:rsidRPr="00B31653" w:rsidRDefault="00B31653" w:rsidP="00B31653">
      <w:pPr>
        <w:numPr>
          <w:ilvl w:val="1"/>
          <w:numId w:val="10"/>
        </w:numPr>
        <w:rPr>
          <w:b/>
          <w:bCs/>
          <w:sz w:val="22"/>
          <w:szCs w:val="22"/>
          <w:lang w:val="en-GB"/>
        </w:rPr>
      </w:pPr>
      <w:r w:rsidRPr="00B31653">
        <w:rPr>
          <w:b/>
          <w:bCs/>
          <w:sz w:val="22"/>
          <w:szCs w:val="22"/>
        </w:rPr>
        <w:t xml:space="preserve">Model identification procedure for CSI compression sub use case. </w:t>
      </w:r>
    </w:p>
    <w:p w14:paraId="1E7A9F16" w14:textId="57FCB3BD" w:rsidR="00B31653" w:rsidRPr="00B31653" w:rsidRDefault="00B31653" w:rsidP="00B31653">
      <w:pPr>
        <w:numPr>
          <w:ilvl w:val="0"/>
          <w:numId w:val="10"/>
        </w:numPr>
        <w:rPr>
          <w:b/>
          <w:bCs/>
          <w:sz w:val="22"/>
          <w:szCs w:val="22"/>
          <w:lang w:val="en-GB"/>
        </w:rPr>
      </w:pPr>
      <w:r w:rsidRPr="00B31653">
        <w:rPr>
          <w:b/>
          <w:bCs/>
          <w:sz w:val="22"/>
          <w:szCs w:val="22"/>
          <w:lang w:val="en-GB"/>
        </w:rPr>
        <w:t xml:space="preserve">Identify the feasible training collaboration type(s) and corresponding potential RAN1 specification impact, if any. </w:t>
      </w:r>
    </w:p>
    <w:p w14:paraId="6B9AC80C" w14:textId="77777777" w:rsidR="00B31653" w:rsidRDefault="00B31653">
      <w:pPr>
        <w:rPr>
          <w:b/>
          <w:bCs/>
        </w:rPr>
      </w:pPr>
    </w:p>
    <w:p w14:paraId="1B21F3B0" w14:textId="77777777" w:rsidR="00B31653" w:rsidRDefault="00B31653">
      <w:pPr>
        <w:rPr>
          <w:b/>
          <w:bCs/>
        </w:rPr>
      </w:pPr>
    </w:p>
    <w:p w14:paraId="2F4AA759" w14:textId="293DD03F" w:rsidR="000241E5" w:rsidRDefault="000241E5" w:rsidP="000241E5">
      <w:pPr>
        <w:pStyle w:val="Heading2"/>
      </w:pPr>
      <w:r>
        <w:t xml:space="preserve">CSI prediction </w:t>
      </w:r>
    </w:p>
    <w:p w14:paraId="05319BDD" w14:textId="053D239D" w:rsidR="000241E5" w:rsidRDefault="000241E5" w:rsidP="000241E5">
      <w:pPr>
        <w:pStyle w:val="0Maintext"/>
        <w:spacing w:after="120" w:afterAutospacing="0" w:line="240" w:lineRule="auto"/>
        <w:ind w:firstLine="0"/>
        <w:rPr>
          <w:sz w:val="22"/>
          <w:szCs w:val="22"/>
        </w:rPr>
      </w:pPr>
      <w:r>
        <w:rPr>
          <w:rFonts w:cs="Times New Roman"/>
          <w:sz w:val="22"/>
          <w:szCs w:val="22"/>
          <w:lang w:val="en-US"/>
        </w:rPr>
        <w:t xml:space="preserve">In RAN1 </w:t>
      </w:r>
      <w:r w:rsidR="00123D0A">
        <w:rPr>
          <w:rFonts w:cs="Times New Roman"/>
          <w:sz w:val="22"/>
          <w:szCs w:val="22"/>
          <w:lang w:val="en-US"/>
        </w:rPr>
        <w:t>#</w:t>
      </w:r>
      <w:r>
        <w:rPr>
          <w:rFonts w:cs="Times New Roman"/>
          <w:sz w:val="22"/>
          <w:szCs w:val="22"/>
          <w:lang w:val="en-US"/>
        </w:rPr>
        <w:t xml:space="preserve">115, the following summary and recommendation are agreed for CSI prediction. </w:t>
      </w:r>
    </w:p>
    <w:p w14:paraId="7150D18A" w14:textId="472240D7" w:rsidR="000241E5" w:rsidRPr="000241E5" w:rsidRDefault="000241E5" w:rsidP="000241E5">
      <w:pPr>
        <w:rPr>
          <w:lang w:val="en-GB"/>
        </w:rPr>
      </w:pPr>
      <w:r>
        <w:rPr>
          <w:noProof/>
          <w:lang w:val="en-GB"/>
        </w:rPr>
        <mc:AlternateContent>
          <mc:Choice Requires="wps">
            <w:drawing>
              <wp:anchor distT="0" distB="0" distL="114300" distR="114300" simplePos="0" relativeHeight="251660288" behindDoc="0" locked="0" layoutInCell="1" allowOverlap="1" wp14:anchorId="081E4F40" wp14:editId="4562DD3A">
                <wp:simplePos x="0" y="0"/>
                <wp:positionH relativeFrom="column">
                  <wp:posOffset>0</wp:posOffset>
                </wp:positionH>
                <wp:positionV relativeFrom="paragraph">
                  <wp:posOffset>39146</wp:posOffset>
                </wp:positionV>
                <wp:extent cx="5692328" cy="3039414"/>
                <wp:effectExtent l="0" t="0" r="10160" b="8890"/>
                <wp:wrapNone/>
                <wp:docPr id="1707314354" name="Text Box 2"/>
                <wp:cNvGraphicFramePr/>
                <a:graphic xmlns:a="http://schemas.openxmlformats.org/drawingml/2006/main">
                  <a:graphicData uri="http://schemas.microsoft.com/office/word/2010/wordprocessingShape">
                    <wps:wsp>
                      <wps:cNvSpPr txBox="1"/>
                      <wps:spPr>
                        <a:xfrm>
                          <a:off x="0" y="0"/>
                          <a:ext cx="5692328" cy="3039414"/>
                        </a:xfrm>
                        <a:prstGeom prst="rect">
                          <a:avLst/>
                        </a:prstGeom>
                        <a:solidFill>
                          <a:schemeClr val="lt1"/>
                        </a:solidFill>
                        <a:ln w="6350">
                          <a:solidFill>
                            <a:prstClr val="black"/>
                          </a:solidFill>
                        </a:ln>
                      </wps:spPr>
                      <wps:txbx>
                        <w:txbxContent>
                          <w:p w14:paraId="1134A467" w14:textId="77777777" w:rsidR="000241E5" w:rsidRPr="000241E5" w:rsidRDefault="000241E5" w:rsidP="000241E5">
                            <w:pPr>
                              <w:rPr>
                                <w:sz w:val="20"/>
                                <w:szCs w:val="20"/>
                              </w:rPr>
                            </w:pPr>
                            <w:r w:rsidRPr="000241E5">
                              <w:rPr>
                                <w:sz w:val="20"/>
                                <w:szCs w:val="20"/>
                              </w:rPr>
                              <w:t xml:space="preserve">The performance and potential specification impact were studied for AI/ML based UE side CSI prediction sub use case. </w:t>
                            </w:r>
                          </w:p>
                          <w:p w14:paraId="2B93AB35" w14:textId="77777777" w:rsidR="000241E5" w:rsidRPr="000241E5" w:rsidRDefault="000241E5" w:rsidP="000241E5">
                            <w:pPr>
                              <w:numPr>
                                <w:ilvl w:val="0"/>
                                <w:numId w:val="9"/>
                              </w:numPr>
                              <w:rPr>
                                <w:sz w:val="20"/>
                                <w:szCs w:val="20"/>
                                <w:lang w:val="en-GB"/>
                              </w:rPr>
                            </w:pPr>
                            <w:r w:rsidRPr="000241E5">
                              <w:rPr>
                                <w:sz w:val="20"/>
                                <w:szCs w:val="20"/>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0241E5" w:rsidRDefault="000241E5" w:rsidP="000241E5">
                            <w:pPr>
                              <w:numPr>
                                <w:ilvl w:val="0"/>
                                <w:numId w:val="9"/>
                              </w:numPr>
                              <w:rPr>
                                <w:sz w:val="20"/>
                                <w:szCs w:val="20"/>
                                <w:lang w:val="en-GB"/>
                              </w:rPr>
                            </w:pPr>
                            <w:r w:rsidRPr="000241E5">
                              <w:rPr>
                                <w:sz w:val="20"/>
                                <w:szCs w:val="20"/>
                                <w:lang w:val="en-GB"/>
                              </w:rPr>
                              <w:t>Performance compared with baseline is summarized in clause 6.2.2.8 of TR 38.843.</w:t>
                            </w:r>
                          </w:p>
                          <w:p w14:paraId="55C8B0BB" w14:textId="77777777" w:rsidR="000241E5" w:rsidRPr="000241E5" w:rsidRDefault="000241E5" w:rsidP="000241E5">
                            <w:pPr>
                              <w:numPr>
                                <w:ilvl w:val="0"/>
                                <w:numId w:val="9"/>
                              </w:numPr>
                              <w:rPr>
                                <w:sz w:val="20"/>
                                <w:szCs w:val="20"/>
                                <w:lang w:val="en-GB"/>
                              </w:rPr>
                            </w:pPr>
                            <w:r w:rsidRPr="000241E5">
                              <w:rPr>
                                <w:sz w:val="20"/>
                                <w:szCs w:val="20"/>
                                <w:lang w:val="en-GB"/>
                              </w:rPr>
                              <w:t xml:space="preserve">Potential specification impact on data collection and performance monitoring are discussed in section 7.2.2 of TR 38.843. </w:t>
                            </w:r>
                          </w:p>
                          <w:p w14:paraId="0F30D672" w14:textId="77777777" w:rsidR="000241E5" w:rsidRPr="000241E5" w:rsidRDefault="000241E5" w:rsidP="000241E5">
                            <w:pPr>
                              <w:numPr>
                                <w:ilvl w:val="1"/>
                                <w:numId w:val="9"/>
                              </w:numPr>
                              <w:rPr>
                                <w:sz w:val="20"/>
                                <w:szCs w:val="20"/>
                                <w:lang w:val="en-GB"/>
                              </w:rPr>
                            </w:pPr>
                            <w:r w:rsidRPr="000241E5">
                              <w:rPr>
                                <w:sz w:val="20"/>
                                <w:szCs w:val="20"/>
                                <w:lang w:val="en-GB"/>
                              </w:rPr>
                              <w:t>Limited specification aspects were considered.</w:t>
                            </w:r>
                          </w:p>
                          <w:p w14:paraId="1A849E08" w14:textId="77777777" w:rsidR="000241E5" w:rsidRDefault="000241E5">
                            <w:pPr>
                              <w:rPr>
                                <w:lang w:val="en-GB"/>
                              </w:rPr>
                            </w:pPr>
                          </w:p>
                          <w:p w14:paraId="1399B7AB" w14:textId="77777777" w:rsidR="000241E5" w:rsidRPr="00384EB3" w:rsidRDefault="000241E5" w:rsidP="000241E5">
                            <w:pPr>
                              <w:rPr>
                                <w:sz w:val="20"/>
                                <w:szCs w:val="20"/>
                              </w:rPr>
                            </w:pPr>
                            <w:r w:rsidRPr="00384EB3">
                              <w:rPr>
                                <w:sz w:val="20"/>
                                <w:szCs w:val="20"/>
                              </w:rPr>
                              <w:t>From RAN1 perspective, there is no consensus on the recommendation of CSI prediction for normative work.</w:t>
                            </w:r>
                          </w:p>
                          <w:p w14:paraId="0B27CD40" w14:textId="77777777" w:rsidR="000241E5" w:rsidRPr="00384EB3" w:rsidRDefault="000241E5" w:rsidP="000241E5">
                            <w:pPr>
                              <w:numPr>
                                <w:ilvl w:val="0"/>
                                <w:numId w:val="11"/>
                              </w:numPr>
                              <w:ind w:left="720"/>
                              <w:rPr>
                                <w:sz w:val="20"/>
                                <w:szCs w:val="20"/>
                              </w:rPr>
                            </w:pPr>
                            <w:r w:rsidRPr="00384EB3">
                              <w:rPr>
                                <w:sz w:val="20"/>
                                <w:szCs w:val="20"/>
                              </w:rPr>
                              <w:t xml:space="preserve">The reason for the lack of RAN1 consensus on the recommendation of CSI prediction for normative work is due to </w:t>
                            </w:r>
                          </w:p>
                          <w:p w14:paraId="10F9D796" w14:textId="77777777" w:rsidR="000241E5" w:rsidRPr="00384EB3" w:rsidRDefault="000241E5" w:rsidP="000241E5">
                            <w:pPr>
                              <w:numPr>
                                <w:ilvl w:val="1"/>
                                <w:numId w:val="11"/>
                              </w:numPr>
                              <w:ind w:left="1440"/>
                              <w:rPr>
                                <w:sz w:val="20"/>
                                <w:szCs w:val="20"/>
                              </w:rPr>
                            </w:pPr>
                            <w:r w:rsidRPr="00384EB3">
                              <w:rPr>
                                <w:sz w:val="20"/>
                                <w:szCs w:val="20"/>
                              </w:rPr>
                              <w:t>Lack of results on the performance gain over non-AI/ML based approach and associated complexity</w:t>
                            </w:r>
                          </w:p>
                          <w:p w14:paraId="5BD045F8" w14:textId="77777777" w:rsidR="000241E5" w:rsidRPr="00FC6721"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Cs w:val="20"/>
                              </w:rPr>
                            </w:pPr>
                            <w:r w:rsidRPr="00FC6721">
                              <w:rPr>
                                <w:rFonts w:ascii="Times New Roman" w:hAnsi="Times New Roman"/>
                                <w:szCs w:val="20"/>
                              </w:rPr>
                              <w:t>Other aspects that require further study/conclusion are captured in the summary.</w:t>
                            </w:r>
                          </w:p>
                          <w:p w14:paraId="20FB6819" w14:textId="77777777" w:rsidR="000241E5" w:rsidRPr="000241E5" w:rsidRDefault="000241E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E4F40" id="Text Box 2" o:spid="_x0000_s1027" type="#_x0000_t202" style="position:absolute;margin-left:0;margin-top:3.1pt;width:448.2pt;height:23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" fillcolor="white [3201]" strokeweight=".5pt">
                <v:textbox>
                  <w:txbxContent>
                    <w:p w14:paraId="1134A467" w14:textId="77777777" w:rsidR="000241E5" w:rsidRPr="000241E5" w:rsidRDefault="000241E5" w:rsidP="000241E5">
                      <w:pPr>
                        <w:rPr>
                          <w:sz w:val="20"/>
                          <w:szCs w:val="20"/>
                        </w:rPr>
                      </w:pPr>
                      <w:r w:rsidRPr="000241E5">
                        <w:rPr>
                          <w:sz w:val="20"/>
                          <w:szCs w:val="20"/>
                        </w:rPr>
                        <w:t xml:space="preserve">The performance and potential specification impact were studied for AI/ML based UE side CSI prediction sub use case. </w:t>
                      </w:r>
                    </w:p>
                    <w:p w14:paraId="2B93AB35" w14:textId="77777777" w:rsidR="000241E5" w:rsidRPr="000241E5" w:rsidRDefault="000241E5" w:rsidP="000241E5">
                      <w:pPr>
                        <w:numPr>
                          <w:ilvl w:val="0"/>
                          <w:numId w:val="9"/>
                        </w:numPr>
                        <w:rPr>
                          <w:sz w:val="20"/>
                          <w:szCs w:val="20"/>
                          <w:lang w:val="en-GB"/>
                        </w:rPr>
                      </w:pPr>
                      <w:r w:rsidRPr="000241E5">
                        <w:rPr>
                          <w:sz w:val="20"/>
                          <w:szCs w:val="20"/>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0241E5" w:rsidRDefault="000241E5" w:rsidP="000241E5">
                      <w:pPr>
                        <w:numPr>
                          <w:ilvl w:val="0"/>
                          <w:numId w:val="9"/>
                        </w:numPr>
                        <w:rPr>
                          <w:sz w:val="20"/>
                          <w:szCs w:val="20"/>
                          <w:lang w:val="en-GB"/>
                        </w:rPr>
                      </w:pPr>
                      <w:r w:rsidRPr="000241E5">
                        <w:rPr>
                          <w:sz w:val="20"/>
                          <w:szCs w:val="20"/>
                          <w:lang w:val="en-GB"/>
                        </w:rPr>
                        <w:t>Performance compared with baseline is summarized in clause 6.2.2.8 of TR 38.843.</w:t>
                      </w:r>
                    </w:p>
                    <w:p w14:paraId="55C8B0BB" w14:textId="77777777" w:rsidR="000241E5" w:rsidRPr="000241E5" w:rsidRDefault="000241E5" w:rsidP="000241E5">
                      <w:pPr>
                        <w:numPr>
                          <w:ilvl w:val="0"/>
                          <w:numId w:val="9"/>
                        </w:numPr>
                        <w:rPr>
                          <w:sz w:val="20"/>
                          <w:szCs w:val="20"/>
                          <w:lang w:val="en-GB"/>
                        </w:rPr>
                      </w:pPr>
                      <w:r w:rsidRPr="000241E5">
                        <w:rPr>
                          <w:sz w:val="20"/>
                          <w:szCs w:val="20"/>
                          <w:lang w:val="en-GB"/>
                        </w:rPr>
                        <w:t xml:space="preserve">Potential specification impact on data collection and performance monitoring are discussed in section 7.2.2 of TR 38.843. </w:t>
                      </w:r>
                    </w:p>
                    <w:p w14:paraId="0F30D672" w14:textId="77777777" w:rsidR="000241E5" w:rsidRPr="000241E5" w:rsidRDefault="000241E5" w:rsidP="000241E5">
                      <w:pPr>
                        <w:numPr>
                          <w:ilvl w:val="1"/>
                          <w:numId w:val="9"/>
                        </w:numPr>
                        <w:rPr>
                          <w:sz w:val="20"/>
                          <w:szCs w:val="20"/>
                          <w:lang w:val="en-GB"/>
                        </w:rPr>
                      </w:pPr>
                      <w:r w:rsidRPr="000241E5">
                        <w:rPr>
                          <w:sz w:val="20"/>
                          <w:szCs w:val="20"/>
                          <w:lang w:val="en-GB"/>
                        </w:rPr>
                        <w:t>Limited specification aspects were considered.</w:t>
                      </w:r>
                    </w:p>
                    <w:p w14:paraId="1A849E08" w14:textId="77777777" w:rsidR="000241E5" w:rsidRDefault="000241E5">
                      <w:pPr>
                        <w:rPr>
                          <w:lang w:val="en-GB"/>
                        </w:rPr>
                      </w:pPr>
                    </w:p>
                    <w:p w14:paraId="1399B7AB" w14:textId="77777777" w:rsidR="000241E5" w:rsidRPr="00384EB3" w:rsidRDefault="000241E5" w:rsidP="000241E5">
                      <w:pPr>
                        <w:rPr>
                          <w:sz w:val="20"/>
                          <w:szCs w:val="20"/>
                        </w:rPr>
                      </w:pPr>
                      <w:r w:rsidRPr="00384EB3">
                        <w:rPr>
                          <w:sz w:val="20"/>
                          <w:szCs w:val="20"/>
                        </w:rPr>
                        <w:t>From RAN1 perspective, there is no consensus on the recommendation of CSI prediction for normative work.</w:t>
                      </w:r>
                    </w:p>
                    <w:p w14:paraId="0B27CD40" w14:textId="77777777" w:rsidR="000241E5" w:rsidRPr="00384EB3" w:rsidRDefault="000241E5" w:rsidP="000241E5">
                      <w:pPr>
                        <w:numPr>
                          <w:ilvl w:val="0"/>
                          <w:numId w:val="11"/>
                        </w:numPr>
                        <w:ind w:left="720"/>
                        <w:rPr>
                          <w:sz w:val="20"/>
                          <w:szCs w:val="20"/>
                        </w:rPr>
                      </w:pPr>
                      <w:r w:rsidRPr="00384EB3">
                        <w:rPr>
                          <w:sz w:val="20"/>
                          <w:szCs w:val="20"/>
                        </w:rPr>
                        <w:t xml:space="preserve">The reason for the lack of RAN1 consensus on the recommendation of CSI prediction for normative work is due to </w:t>
                      </w:r>
                    </w:p>
                    <w:p w14:paraId="10F9D796" w14:textId="77777777" w:rsidR="000241E5" w:rsidRPr="00384EB3" w:rsidRDefault="000241E5" w:rsidP="000241E5">
                      <w:pPr>
                        <w:numPr>
                          <w:ilvl w:val="1"/>
                          <w:numId w:val="11"/>
                        </w:numPr>
                        <w:ind w:left="1440"/>
                        <w:rPr>
                          <w:sz w:val="20"/>
                          <w:szCs w:val="20"/>
                        </w:rPr>
                      </w:pPr>
                      <w:r w:rsidRPr="00384EB3">
                        <w:rPr>
                          <w:sz w:val="20"/>
                          <w:szCs w:val="20"/>
                        </w:rPr>
                        <w:t>Lack of results on the performance gain over non-AI/ML based approach and associated complexity</w:t>
                      </w:r>
                    </w:p>
                    <w:p w14:paraId="5BD045F8" w14:textId="77777777" w:rsidR="000241E5" w:rsidRPr="00FC6721"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Cs w:val="20"/>
                        </w:rPr>
                      </w:pPr>
                      <w:r w:rsidRPr="00FC6721">
                        <w:rPr>
                          <w:rFonts w:ascii="Times New Roman" w:hAnsi="Times New Roman"/>
                          <w:szCs w:val="20"/>
                        </w:rPr>
                        <w:t>Other aspects that require further study/conclusion are captured in the summary.</w:t>
                      </w:r>
                    </w:p>
                    <w:p w14:paraId="20FB6819" w14:textId="77777777" w:rsidR="000241E5" w:rsidRPr="000241E5" w:rsidRDefault="000241E5">
                      <w:pPr>
                        <w:rPr>
                          <w:lang w:val="en-GB"/>
                        </w:rPr>
                      </w:pPr>
                    </w:p>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0E1E603D" w14:textId="77777777" w:rsidR="000241E5" w:rsidRDefault="000241E5">
      <w:pPr>
        <w:rPr>
          <w:b/>
          <w:bCs/>
        </w:rPr>
      </w:pPr>
    </w:p>
    <w:p w14:paraId="520861C6" w14:textId="77777777" w:rsidR="000241E5" w:rsidRDefault="000241E5">
      <w:pPr>
        <w:rPr>
          <w:b/>
          <w:bCs/>
        </w:rPr>
      </w:pPr>
    </w:p>
    <w:p w14:paraId="43A80D6A" w14:textId="77777777" w:rsidR="000241E5" w:rsidRDefault="000241E5">
      <w:pPr>
        <w:rPr>
          <w:b/>
          <w:bCs/>
        </w:rPr>
      </w:pPr>
    </w:p>
    <w:p w14:paraId="1D53B99E" w14:textId="77777777" w:rsidR="000241E5" w:rsidRDefault="000241E5">
      <w:pPr>
        <w:rPr>
          <w:b/>
          <w:bCs/>
        </w:rPr>
      </w:pPr>
    </w:p>
    <w:p w14:paraId="3C245678" w14:textId="77777777" w:rsidR="000241E5" w:rsidRDefault="000241E5">
      <w:pPr>
        <w:rPr>
          <w:b/>
          <w:bCs/>
        </w:rPr>
      </w:pPr>
    </w:p>
    <w:p w14:paraId="3D480E44" w14:textId="77777777" w:rsidR="000241E5" w:rsidRDefault="000241E5">
      <w:pPr>
        <w:rPr>
          <w:b/>
          <w:bCs/>
        </w:rPr>
      </w:pPr>
    </w:p>
    <w:p w14:paraId="1FDCA68F" w14:textId="77777777" w:rsidR="000241E5" w:rsidRDefault="000241E5">
      <w:pPr>
        <w:rPr>
          <w:b/>
          <w:bCs/>
        </w:rPr>
      </w:pPr>
    </w:p>
    <w:p w14:paraId="26859C12" w14:textId="1BBB95CB" w:rsidR="00543FAA" w:rsidRDefault="00543FAA" w:rsidP="00543FAA">
      <w:pPr>
        <w:rPr>
          <w:b/>
          <w:bCs/>
        </w:rPr>
      </w:pPr>
      <w:proofErr w:type="gramStart"/>
      <w:r>
        <w:rPr>
          <w:rFonts w:eastAsia="Batang"/>
          <w:sz w:val="22"/>
          <w:szCs w:val="22"/>
          <w:lang w:val="en-GB"/>
        </w:rPr>
        <w:t>Similar to</w:t>
      </w:r>
      <w:proofErr w:type="gramEnd"/>
      <w:r>
        <w:rPr>
          <w:rFonts w:eastAsia="Batang"/>
          <w:sz w:val="22"/>
          <w:szCs w:val="22"/>
          <w:lang w:val="en-GB"/>
        </w:rPr>
        <w:t xml:space="preserve"> other one-sided model sub-use case</w:t>
      </w:r>
      <w:r w:rsidR="00123D0A">
        <w:rPr>
          <w:rFonts w:eastAsia="Batang"/>
          <w:sz w:val="22"/>
          <w:szCs w:val="22"/>
          <w:lang w:val="en-GB"/>
        </w:rPr>
        <w:t>s</w:t>
      </w:r>
      <w:r>
        <w:rPr>
          <w:rFonts w:eastAsia="Batang"/>
          <w:sz w:val="22"/>
          <w:szCs w:val="22"/>
          <w:lang w:val="en-GB"/>
        </w:rPr>
        <w:t xml:space="preserve">, CSI prediction is less complex </w:t>
      </w:r>
      <w:r w:rsidR="00123D0A">
        <w:rPr>
          <w:rFonts w:eastAsia="Batang"/>
          <w:sz w:val="22"/>
          <w:szCs w:val="22"/>
          <w:lang w:val="en-GB"/>
        </w:rPr>
        <w:t xml:space="preserve">compared </w:t>
      </w:r>
      <w:r>
        <w:rPr>
          <w:rFonts w:eastAsia="Batang"/>
          <w:sz w:val="22"/>
          <w:szCs w:val="22"/>
          <w:lang w:val="en-GB"/>
        </w:rPr>
        <w:t>to CSI compression. In the evaluation, two performance benchmark</w:t>
      </w:r>
      <w:r w:rsidR="00123D0A">
        <w:rPr>
          <w:rFonts w:eastAsia="Batang"/>
          <w:sz w:val="22"/>
          <w:szCs w:val="22"/>
          <w:lang w:val="en-GB"/>
        </w:rPr>
        <w:t>s</w:t>
      </w:r>
      <w:r>
        <w:rPr>
          <w:rFonts w:eastAsia="Batang"/>
          <w:sz w:val="22"/>
          <w:szCs w:val="22"/>
          <w:lang w:val="en-GB"/>
        </w:rPr>
        <w:t xml:space="preserve"> were studied: sample and hold benchmark, and the </w:t>
      </w:r>
      <w:r w:rsidR="00123D0A">
        <w:rPr>
          <w:rFonts w:eastAsia="Batang"/>
          <w:sz w:val="22"/>
          <w:szCs w:val="22"/>
          <w:lang w:val="en-GB"/>
        </w:rPr>
        <w:t>filter-based</w:t>
      </w:r>
      <w:r>
        <w:rPr>
          <w:rFonts w:eastAsia="Batang"/>
          <w:sz w:val="22"/>
          <w:szCs w:val="22"/>
          <w:lang w:val="en-GB"/>
        </w:rPr>
        <w:t xml:space="preserve"> CSI predictor based on </w:t>
      </w:r>
      <w:r w:rsidR="00123D0A">
        <w:rPr>
          <w:rFonts w:eastAsia="Batang"/>
          <w:sz w:val="22"/>
          <w:szCs w:val="22"/>
          <w:lang w:val="en-GB"/>
        </w:rPr>
        <w:t xml:space="preserve">a </w:t>
      </w:r>
      <w:r>
        <w:rPr>
          <w:rFonts w:eastAsia="Batang"/>
          <w:sz w:val="22"/>
          <w:szCs w:val="22"/>
          <w:lang w:val="en-GB"/>
        </w:rPr>
        <w:t xml:space="preserve">statistical model. For filter-based predictor performance, there is no calibration of the filter performance in both R18 AI study, nor in R18 MIMO.  </w:t>
      </w:r>
      <w:r>
        <w:rPr>
          <w:sz w:val="22"/>
          <w:szCs w:val="22"/>
        </w:rPr>
        <w:t xml:space="preserve">In R19, the CSI prediction sub-use case can be further studied to address the main concern captured in the RAN1 summary.  </w:t>
      </w:r>
    </w:p>
    <w:p w14:paraId="0D0D29D2" w14:textId="6EC13202" w:rsidR="00E1410C" w:rsidRPr="00543FAA" w:rsidRDefault="00E1410C">
      <w:pPr>
        <w:tabs>
          <w:tab w:val="left" w:pos="640"/>
        </w:tabs>
        <w:rPr>
          <w:rFonts w:eastAsia="Batang"/>
          <w:sz w:val="22"/>
          <w:szCs w:val="22"/>
        </w:rPr>
      </w:pPr>
    </w:p>
    <w:p w14:paraId="2CD2434A" w14:textId="2C721C3E" w:rsidR="00543FAA" w:rsidRPr="00543FAA" w:rsidRDefault="00000000" w:rsidP="00543FAA">
      <w:pPr>
        <w:rPr>
          <w:b/>
          <w:bCs/>
          <w:sz w:val="22"/>
          <w:szCs w:val="22"/>
          <w:lang w:val="en-GB"/>
        </w:rPr>
      </w:pPr>
      <w:r w:rsidRPr="00543FAA">
        <w:rPr>
          <w:b/>
          <w:bCs/>
          <w:sz w:val="22"/>
          <w:szCs w:val="22"/>
        </w:rPr>
        <w:t xml:space="preserve">Proposal </w:t>
      </w:r>
      <w:r w:rsidR="00543FAA" w:rsidRPr="00543FAA">
        <w:rPr>
          <w:b/>
          <w:bCs/>
          <w:sz w:val="22"/>
          <w:szCs w:val="22"/>
        </w:rPr>
        <w:t>2</w:t>
      </w:r>
      <w:r w:rsidRPr="00543FAA">
        <w:rPr>
          <w:b/>
          <w:bCs/>
          <w:sz w:val="22"/>
          <w:szCs w:val="22"/>
        </w:rPr>
        <w:t>:</w:t>
      </w:r>
      <w:r>
        <w:rPr>
          <w:b/>
          <w:bCs/>
        </w:rPr>
        <w:t xml:space="preserve"> </w:t>
      </w:r>
      <w:r w:rsidR="00543FAA" w:rsidRPr="00543FAA">
        <w:rPr>
          <w:b/>
          <w:bCs/>
          <w:sz w:val="22"/>
          <w:szCs w:val="22"/>
          <w:lang w:val="en-GB"/>
        </w:rPr>
        <w:t xml:space="preserve">For AI-based UE-sided CSI prediction use case further investigated the following aspects:  </w:t>
      </w:r>
    </w:p>
    <w:p w14:paraId="47EB5068" w14:textId="77777777" w:rsidR="004466B0" w:rsidRPr="00543FAA" w:rsidRDefault="004466B0" w:rsidP="004466B0">
      <w:pPr>
        <w:pStyle w:val="ListParagraph"/>
        <w:numPr>
          <w:ilvl w:val="0"/>
          <w:numId w:val="16"/>
        </w:numPr>
        <w:ind w:leftChars="0"/>
        <w:rPr>
          <w:rFonts w:ascii="Times New Roman" w:hAnsi="Times New Roman"/>
          <w:b/>
          <w:bCs/>
          <w:sz w:val="22"/>
          <w:szCs w:val="22"/>
        </w:rPr>
      </w:pPr>
      <w:r w:rsidRPr="00543FAA">
        <w:rPr>
          <w:rFonts w:ascii="Times New Roman" w:hAnsi="Times New Roman"/>
          <w:b/>
          <w:bCs/>
          <w:sz w:val="22"/>
          <w:szCs w:val="22"/>
        </w:rPr>
        <w:t>Necessary signaling/mechanism(s) to facilitate data collection, model inference and performance monitoring.</w:t>
      </w:r>
    </w:p>
    <w:p w14:paraId="2978894A" w14:textId="77777777" w:rsidR="004466B0" w:rsidRPr="00543FAA" w:rsidRDefault="004466B0" w:rsidP="004466B0">
      <w:pPr>
        <w:pStyle w:val="ListParagraph"/>
        <w:numPr>
          <w:ilvl w:val="0"/>
          <w:numId w:val="16"/>
        </w:numPr>
        <w:ind w:leftChars="0"/>
        <w:rPr>
          <w:rFonts w:ascii="Times New Roman" w:hAnsi="Times New Roman"/>
          <w:b/>
          <w:bCs/>
          <w:sz w:val="22"/>
          <w:szCs w:val="22"/>
        </w:rPr>
      </w:pPr>
      <w:r w:rsidRPr="00543FAA">
        <w:rPr>
          <w:rFonts w:ascii="Times New Roman" w:hAnsi="Times New Roman"/>
          <w:b/>
          <w:bCs/>
          <w:sz w:val="22"/>
          <w:szCs w:val="22"/>
        </w:rPr>
        <w:t>Signaling/mechanism(s) to facilitate necessary functionality-based LCM operations</w:t>
      </w:r>
      <w:r w:rsidRPr="00197A1C">
        <w:rPr>
          <w:rFonts w:ascii="Times New Roman" w:hAnsi="Times New Roman"/>
          <w:b/>
          <w:bCs/>
          <w:sz w:val="22"/>
          <w:szCs w:val="22"/>
        </w:rPr>
        <w:t xml:space="preserve">.  </w:t>
      </w:r>
    </w:p>
    <w:p w14:paraId="53784C29" w14:textId="67832C9B" w:rsidR="00E1410C" w:rsidRDefault="00543FAA" w:rsidP="00197A1C">
      <w:pPr>
        <w:rPr>
          <w:b/>
          <w:bCs/>
        </w:rPr>
      </w:pPr>
      <w:r>
        <w:rPr>
          <w:b/>
          <w:bCs/>
        </w:rPr>
        <w:t xml:space="preserve">  </w:t>
      </w:r>
    </w:p>
    <w:p w14:paraId="6F90B1D8" w14:textId="1F7FEDBD" w:rsidR="00543FAA" w:rsidRDefault="00543FAA" w:rsidP="00543FAA">
      <w:pPr>
        <w:pStyle w:val="Heading2"/>
      </w:pPr>
      <w:r>
        <w:lastRenderedPageBreak/>
        <w:t xml:space="preserve"> Beam management</w:t>
      </w:r>
      <w:r w:rsidR="00197A1C">
        <w:t xml:space="preserve"> and positioning enhancement </w:t>
      </w:r>
    </w:p>
    <w:p w14:paraId="469B202A" w14:textId="18E40190" w:rsidR="00543FAA" w:rsidRDefault="00197A1C" w:rsidP="00543FAA">
      <w:pPr>
        <w:pStyle w:val="Heading2"/>
        <w:numPr>
          <w:ilvl w:val="0"/>
          <w:numId w:val="0"/>
        </w:numPr>
        <w:rPr>
          <w:sz w:val="22"/>
          <w:szCs w:val="22"/>
        </w:rPr>
      </w:pPr>
      <w:r>
        <w:rPr>
          <w:noProof/>
          <w:sz w:val="22"/>
          <w:szCs w:val="22"/>
        </w:rPr>
        <mc:AlternateContent>
          <mc:Choice Requires="wps">
            <w:drawing>
              <wp:anchor distT="0" distB="0" distL="114300" distR="114300" simplePos="0" relativeHeight="251661312" behindDoc="0" locked="0" layoutInCell="1" allowOverlap="1" wp14:anchorId="20D43168" wp14:editId="4710E88F">
                <wp:simplePos x="0" y="0"/>
                <wp:positionH relativeFrom="column">
                  <wp:posOffset>-22485</wp:posOffset>
                </wp:positionH>
                <wp:positionV relativeFrom="paragraph">
                  <wp:posOffset>378293</wp:posOffset>
                </wp:positionV>
                <wp:extent cx="5629545" cy="2091128"/>
                <wp:effectExtent l="0" t="0" r="9525" b="17145"/>
                <wp:wrapNone/>
                <wp:docPr id="120442212" name="Text Box 3"/>
                <wp:cNvGraphicFramePr/>
                <a:graphic xmlns:a="http://schemas.openxmlformats.org/drawingml/2006/main">
                  <a:graphicData uri="http://schemas.microsoft.com/office/word/2010/wordprocessingShape">
                    <wps:wsp>
                      <wps:cNvSpPr txBox="1"/>
                      <wps:spPr>
                        <a:xfrm>
                          <a:off x="0" y="0"/>
                          <a:ext cx="5629545" cy="2091128"/>
                        </a:xfrm>
                        <a:prstGeom prst="rect">
                          <a:avLst/>
                        </a:prstGeom>
                        <a:solidFill>
                          <a:schemeClr val="lt1"/>
                        </a:solidFill>
                        <a:ln w="6350">
                          <a:solidFill>
                            <a:prstClr val="black"/>
                          </a:solidFill>
                        </a:ln>
                      </wps:spPr>
                      <wps:txbx>
                        <w:txbxContent>
                          <w:p w14:paraId="1989B0B3" w14:textId="77777777" w:rsidR="00123D0A" w:rsidRPr="0032627D" w:rsidRDefault="00123D0A" w:rsidP="00197A1C">
                            <w:pPr>
                              <w:rPr>
                                <w:b/>
                                <w:iCs/>
                                <w:sz w:val="20"/>
                                <w:szCs w:val="20"/>
                              </w:rPr>
                            </w:pPr>
                            <w:r w:rsidRPr="0032627D">
                              <w:rPr>
                                <w:b/>
                                <w:iCs/>
                                <w:sz w:val="20"/>
                                <w:szCs w:val="20"/>
                              </w:rPr>
                              <w:t>Beam Management:</w:t>
                            </w:r>
                          </w:p>
                          <w:p w14:paraId="6CE003AD" w14:textId="4959EA98" w:rsidR="00197A1C" w:rsidRPr="00197A1C" w:rsidRDefault="00197A1C" w:rsidP="00197A1C">
                            <w:pPr>
                              <w:rPr>
                                <w:bCs/>
                                <w:iCs/>
                                <w:sz w:val="20"/>
                                <w:szCs w:val="20"/>
                              </w:rPr>
                            </w:pPr>
                            <w:r w:rsidRPr="00197A1C">
                              <w:rPr>
                                <w:bCs/>
                                <w:iCs/>
                                <w:sz w:val="20"/>
                                <w:szCs w:val="20"/>
                              </w:rPr>
                              <w:t xml:space="preserve">For AI-based beam management, from RAN1 perspective, at least the following are recommended for normative </w:t>
                            </w:r>
                            <w:proofErr w:type="gramStart"/>
                            <w:r w:rsidRPr="00197A1C">
                              <w:rPr>
                                <w:bCs/>
                                <w:iCs/>
                                <w:sz w:val="20"/>
                                <w:szCs w:val="20"/>
                              </w:rPr>
                              <w:t>work</w:t>
                            </w:r>
                            <w:proofErr w:type="gramEnd"/>
                          </w:p>
                          <w:p w14:paraId="68F9F97C" w14:textId="77777777" w:rsidR="00197A1C" w:rsidRPr="00197A1C" w:rsidRDefault="00197A1C" w:rsidP="00197A1C">
                            <w:pPr>
                              <w:numPr>
                                <w:ilvl w:val="0"/>
                                <w:numId w:val="13"/>
                              </w:numPr>
                              <w:rPr>
                                <w:bCs/>
                                <w:iCs/>
                                <w:sz w:val="20"/>
                                <w:szCs w:val="20"/>
                              </w:rPr>
                            </w:pPr>
                            <w:r w:rsidRPr="00197A1C">
                              <w:rPr>
                                <w:bCs/>
                                <w:iCs/>
                                <w:sz w:val="20"/>
                                <w:szCs w:val="20"/>
                              </w:rPr>
                              <w:t>Both BM-Case1 and BM-Case2</w:t>
                            </w:r>
                          </w:p>
                          <w:p w14:paraId="58E4EAA1" w14:textId="77777777" w:rsidR="00197A1C" w:rsidRPr="00197A1C" w:rsidRDefault="00197A1C" w:rsidP="00197A1C">
                            <w:pPr>
                              <w:numPr>
                                <w:ilvl w:val="1"/>
                                <w:numId w:val="13"/>
                              </w:numPr>
                              <w:rPr>
                                <w:bCs/>
                                <w:iCs/>
                                <w:sz w:val="20"/>
                                <w:szCs w:val="20"/>
                              </w:rPr>
                            </w:pPr>
                            <w:r w:rsidRPr="00197A1C">
                              <w:rPr>
                                <w:bCs/>
                                <w:iCs/>
                                <w:sz w:val="20"/>
                                <w:szCs w:val="20"/>
                              </w:rPr>
                              <w:t xml:space="preserve">BM-Case1: Spatial-domain DL Tx beam prediction for Set A of beams based on measurement results of Set B of </w:t>
                            </w:r>
                            <w:proofErr w:type="gramStart"/>
                            <w:r w:rsidRPr="00197A1C">
                              <w:rPr>
                                <w:bCs/>
                                <w:iCs/>
                                <w:sz w:val="20"/>
                                <w:szCs w:val="20"/>
                              </w:rPr>
                              <w:t>beams</w:t>
                            </w:r>
                            <w:proofErr w:type="gramEnd"/>
                          </w:p>
                          <w:p w14:paraId="610A017F" w14:textId="77777777" w:rsidR="00197A1C" w:rsidRPr="00197A1C" w:rsidRDefault="00197A1C" w:rsidP="00197A1C">
                            <w:pPr>
                              <w:numPr>
                                <w:ilvl w:val="1"/>
                                <w:numId w:val="13"/>
                              </w:numPr>
                              <w:rPr>
                                <w:bCs/>
                                <w:iCs/>
                                <w:sz w:val="20"/>
                                <w:szCs w:val="20"/>
                              </w:rPr>
                            </w:pPr>
                            <w:r w:rsidRPr="00197A1C">
                              <w:rPr>
                                <w:bCs/>
                                <w:iCs/>
                                <w:sz w:val="20"/>
                                <w:szCs w:val="20"/>
                              </w:rPr>
                              <w:t xml:space="preserve">BM-Case2: Temporal DL Tx beam prediction for Set A of beams based on the historic measurement results of Set B of </w:t>
                            </w:r>
                            <w:proofErr w:type="gramStart"/>
                            <w:r w:rsidRPr="00197A1C">
                              <w:rPr>
                                <w:bCs/>
                                <w:iCs/>
                                <w:sz w:val="20"/>
                                <w:szCs w:val="20"/>
                              </w:rPr>
                              <w:t>beams</w:t>
                            </w:r>
                            <w:proofErr w:type="gramEnd"/>
                          </w:p>
                          <w:p w14:paraId="57E84B43" w14:textId="77777777" w:rsidR="00197A1C" w:rsidRPr="00197A1C" w:rsidRDefault="00197A1C" w:rsidP="00197A1C">
                            <w:pPr>
                              <w:numPr>
                                <w:ilvl w:val="0"/>
                                <w:numId w:val="13"/>
                              </w:numPr>
                              <w:rPr>
                                <w:bCs/>
                                <w:iCs/>
                                <w:sz w:val="20"/>
                                <w:szCs w:val="20"/>
                              </w:rPr>
                            </w:pPr>
                            <w:r w:rsidRPr="00197A1C">
                              <w:rPr>
                                <w:bCs/>
                                <w:iCs/>
                                <w:sz w:val="20"/>
                                <w:szCs w:val="20"/>
                              </w:rPr>
                              <w:t>DL Tx beam prediction for both UE-sided model and NW-sided model</w:t>
                            </w:r>
                          </w:p>
                          <w:p w14:paraId="059C3949" w14:textId="77777777" w:rsidR="00197A1C" w:rsidRPr="00197A1C" w:rsidRDefault="00197A1C" w:rsidP="00197A1C">
                            <w:pPr>
                              <w:numPr>
                                <w:ilvl w:val="0"/>
                                <w:numId w:val="13"/>
                              </w:numPr>
                              <w:rPr>
                                <w:bCs/>
                                <w:iCs/>
                                <w:sz w:val="20"/>
                                <w:szCs w:val="20"/>
                              </w:rPr>
                            </w:pPr>
                            <w:r w:rsidRPr="00197A1C">
                              <w:rPr>
                                <w:bCs/>
                                <w:iCs/>
                                <w:sz w:val="20"/>
                                <w:szCs w:val="20"/>
                              </w:rPr>
                              <w:t>Necessary signaling/mechanism(s) to facilitate data collection, model inference,</w:t>
                            </w:r>
                            <w:r w:rsidRPr="00197A1C">
                              <w:rPr>
                                <w:bCs/>
                                <w:iCs/>
                              </w:rPr>
                              <w:t xml:space="preserve"> </w:t>
                            </w:r>
                            <w:r w:rsidRPr="00197A1C">
                              <w:rPr>
                                <w:bCs/>
                                <w:iCs/>
                                <w:sz w:val="22"/>
                                <w:szCs w:val="22"/>
                              </w:rPr>
                              <w:t>and</w:t>
                            </w:r>
                            <w:r w:rsidRPr="00197A1C">
                              <w:rPr>
                                <w:bCs/>
                                <w:iCs/>
                              </w:rPr>
                              <w:t xml:space="preserve"> </w:t>
                            </w:r>
                            <w:r w:rsidRPr="00197A1C">
                              <w:rPr>
                                <w:bCs/>
                                <w:iCs/>
                                <w:sz w:val="20"/>
                                <w:szCs w:val="20"/>
                              </w:rPr>
                              <w:t xml:space="preserve">performance monitoring for both UE-sided model and NW-sided </w:t>
                            </w:r>
                            <w:proofErr w:type="gramStart"/>
                            <w:r w:rsidRPr="00197A1C">
                              <w:rPr>
                                <w:bCs/>
                                <w:iCs/>
                                <w:sz w:val="20"/>
                                <w:szCs w:val="20"/>
                              </w:rPr>
                              <w:t>model</w:t>
                            </w:r>
                            <w:proofErr w:type="gramEnd"/>
                          </w:p>
                          <w:p w14:paraId="554E673B" w14:textId="77777777" w:rsidR="00197A1C" w:rsidRPr="00197A1C" w:rsidRDefault="00197A1C" w:rsidP="00197A1C">
                            <w:pPr>
                              <w:numPr>
                                <w:ilvl w:val="0"/>
                                <w:numId w:val="13"/>
                              </w:numPr>
                              <w:rPr>
                                <w:bCs/>
                                <w:iCs/>
                                <w:sz w:val="20"/>
                                <w:szCs w:val="20"/>
                              </w:rPr>
                            </w:pPr>
                            <w:r w:rsidRPr="00197A1C">
                              <w:rPr>
                                <w:bCs/>
                                <w:iCs/>
                                <w:sz w:val="20"/>
                                <w:szCs w:val="20"/>
                              </w:rPr>
                              <w:t xml:space="preserve">Signaling/mechanism(s) to facilitate necessary LCM operations via 3GPP signaling for UE-sided </w:t>
                            </w:r>
                            <w:proofErr w:type="gramStart"/>
                            <w:r w:rsidRPr="00197A1C">
                              <w:rPr>
                                <w:bCs/>
                                <w:iCs/>
                                <w:sz w:val="20"/>
                                <w:szCs w:val="20"/>
                              </w:rPr>
                              <w:t>model</w:t>
                            </w:r>
                            <w:proofErr w:type="gramEnd"/>
                          </w:p>
                          <w:p w14:paraId="77DE6715" w14:textId="77777777" w:rsidR="00197A1C" w:rsidRDefault="00197A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D43168" id="_x0000_t202" coordsize="21600,21600" o:spt="202" path="m,l,21600r21600,l21600,xe">
                <v:stroke joinstyle="miter"/>
                <v:path gradientshapeok="t" o:connecttype="rect"/>
              </v:shapetype>
              <v:shape id="Text Box 3" o:spid="_x0000_s1028" type="#_x0000_t202" style="position:absolute;margin-left:-1.75pt;margin-top:29.8pt;width:443.25pt;height:16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" fillcolor="white [3201]" strokeweight=".5pt">
                <v:textbox>
                  <w:txbxContent>
                    <w:p w14:paraId="1989B0B3" w14:textId="77777777" w:rsidR="00123D0A" w:rsidRPr="0032627D" w:rsidRDefault="00123D0A" w:rsidP="00197A1C">
                      <w:pPr>
                        <w:rPr>
                          <w:b/>
                          <w:iCs/>
                          <w:sz w:val="20"/>
                          <w:szCs w:val="20"/>
                        </w:rPr>
                      </w:pPr>
                      <w:r w:rsidRPr="0032627D">
                        <w:rPr>
                          <w:b/>
                          <w:iCs/>
                          <w:sz w:val="20"/>
                          <w:szCs w:val="20"/>
                        </w:rPr>
                        <w:t>Beam Management:</w:t>
                      </w:r>
                    </w:p>
                    <w:p w14:paraId="6CE003AD" w14:textId="4959EA98" w:rsidR="00197A1C" w:rsidRPr="00197A1C" w:rsidRDefault="00197A1C" w:rsidP="00197A1C">
                      <w:pPr>
                        <w:rPr>
                          <w:bCs/>
                          <w:iCs/>
                          <w:sz w:val="20"/>
                          <w:szCs w:val="20"/>
                        </w:rPr>
                      </w:pPr>
                      <w:r w:rsidRPr="00197A1C">
                        <w:rPr>
                          <w:bCs/>
                          <w:iCs/>
                          <w:sz w:val="20"/>
                          <w:szCs w:val="20"/>
                        </w:rPr>
                        <w:t xml:space="preserve">For AI-based beam management, from RAN1 perspective, at least the following are recommended for normative </w:t>
                      </w:r>
                      <w:proofErr w:type="gramStart"/>
                      <w:r w:rsidRPr="00197A1C">
                        <w:rPr>
                          <w:bCs/>
                          <w:iCs/>
                          <w:sz w:val="20"/>
                          <w:szCs w:val="20"/>
                        </w:rPr>
                        <w:t>work</w:t>
                      </w:r>
                      <w:proofErr w:type="gramEnd"/>
                    </w:p>
                    <w:p w14:paraId="68F9F97C" w14:textId="77777777" w:rsidR="00197A1C" w:rsidRPr="00197A1C" w:rsidRDefault="00197A1C" w:rsidP="00197A1C">
                      <w:pPr>
                        <w:numPr>
                          <w:ilvl w:val="0"/>
                          <w:numId w:val="13"/>
                        </w:numPr>
                        <w:rPr>
                          <w:bCs/>
                          <w:iCs/>
                          <w:sz w:val="20"/>
                          <w:szCs w:val="20"/>
                        </w:rPr>
                      </w:pPr>
                      <w:r w:rsidRPr="00197A1C">
                        <w:rPr>
                          <w:bCs/>
                          <w:iCs/>
                          <w:sz w:val="20"/>
                          <w:szCs w:val="20"/>
                        </w:rPr>
                        <w:t>Both BM-Case1 and BM-Case2</w:t>
                      </w:r>
                    </w:p>
                    <w:p w14:paraId="58E4EAA1" w14:textId="77777777" w:rsidR="00197A1C" w:rsidRPr="00197A1C" w:rsidRDefault="00197A1C" w:rsidP="00197A1C">
                      <w:pPr>
                        <w:numPr>
                          <w:ilvl w:val="1"/>
                          <w:numId w:val="13"/>
                        </w:numPr>
                        <w:rPr>
                          <w:bCs/>
                          <w:iCs/>
                          <w:sz w:val="20"/>
                          <w:szCs w:val="20"/>
                        </w:rPr>
                      </w:pPr>
                      <w:r w:rsidRPr="00197A1C">
                        <w:rPr>
                          <w:bCs/>
                          <w:iCs/>
                          <w:sz w:val="20"/>
                          <w:szCs w:val="20"/>
                        </w:rPr>
                        <w:t xml:space="preserve">BM-Case1: Spatial-domain DL Tx beam prediction for Set A of beams based on measurement results of Set B of </w:t>
                      </w:r>
                      <w:proofErr w:type="gramStart"/>
                      <w:r w:rsidRPr="00197A1C">
                        <w:rPr>
                          <w:bCs/>
                          <w:iCs/>
                          <w:sz w:val="20"/>
                          <w:szCs w:val="20"/>
                        </w:rPr>
                        <w:t>beams</w:t>
                      </w:r>
                      <w:proofErr w:type="gramEnd"/>
                    </w:p>
                    <w:p w14:paraId="610A017F" w14:textId="77777777" w:rsidR="00197A1C" w:rsidRPr="00197A1C" w:rsidRDefault="00197A1C" w:rsidP="00197A1C">
                      <w:pPr>
                        <w:numPr>
                          <w:ilvl w:val="1"/>
                          <w:numId w:val="13"/>
                        </w:numPr>
                        <w:rPr>
                          <w:bCs/>
                          <w:iCs/>
                          <w:sz w:val="20"/>
                          <w:szCs w:val="20"/>
                        </w:rPr>
                      </w:pPr>
                      <w:r w:rsidRPr="00197A1C">
                        <w:rPr>
                          <w:bCs/>
                          <w:iCs/>
                          <w:sz w:val="20"/>
                          <w:szCs w:val="20"/>
                        </w:rPr>
                        <w:t xml:space="preserve">BM-Case2: Temporal DL Tx beam prediction for Set A of beams based on the historic measurement results of Set B of </w:t>
                      </w:r>
                      <w:proofErr w:type="gramStart"/>
                      <w:r w:rsidRPr="00197A1C">
                        <w:rPr>
                          <w:bCs/>
                          <w:iCs/>
                          <w:sz w:val="20"/>
                          <w:szCs w:val="20"/>
                        </w:rPr>
                        <w:t>beams</w:t>
                      </w:r>
                      <w:proofErr w:type="gramEnd"/>
                    </w:p>
                    <w:p w14:paraId="57E84B43" w14:textId="77777777" w:rsidR="00197A1C" w:rsidRPr="00197A1C" w:rsidRDefault="00197A1C" w:rsidP="00197A1C">
                      <w:pPr>
                        <w:numPr>
                          <w:ilvl w:val="0"/>
                          <w:numId w:val="13"/>
                        </w:numPr>
                        <w:rPr>
                          <w:bCs/>
                          <w:iCs/>
                          <w:sz w:val="20"/>
                          <w:szCs w:val="20"/>
                        </w:rPr>
                      </w:pPr>
                      <w:r w:rsidRPr="00197A1C">
                        <w:rPr>
                          <w:bCs/>
                          <w:iCs/>
                          <w:sz w:val="20"/>
                          <w:szCs w:val="20"/>
                        </w:rPr>
                        <w:t>DL Tx beam prediction for both UE-sided model and NW-sided model</w:t>
                      </w:r>
                    </w:p>
                    <w:p w14:paraId="059C3949" w14:textId="77777777" w:rsidR="00197A1C" w:rsidRPr="00197A1C" w:rsidRDefault="00197A1C" w:rsidP="00197A1C">
                      <w:pPr>
                        <w:numPr>
                          <w:ilvl w:val="0"/>
                          <w:numId w:val="13"/>
                        </w:numPr>
                        <w:rPr>
                          <w:bCs/>
                          <w:iCs/>
                          <w:sz w:val="20"/>
                          <w:szCs w:val="20"/>
                        </w:rPr>
                      </w:pPr>
                      <w:r w:rsidRPr="00197A1C">
                        <w:rPr>
                          <w:bCs/>
                          <w:iCs/>
                          <w:sz w:val="20"/>
                          <w:szCs w:val="20"/>
                        </w:rPr>
                        <w:t>Necessary signaling/mechanism(s) to facilitate data collection, model inference,</w:t>
                      </w:r>
                      <w:r w:rsidRPr="00197A1C">
                        <w:rPr>
                          <w:bCs/>
                          <w:iCs/>
                        </w:rPr>
                        <w:t xml:space="preserve"> </w:t>
                      </w:r>
                      <w:r w:rsidRPr="00197A1C">
                        <w:rPr>
                          <w:bCs/>
                          <w:iCs/>
                          <w:sz w:val="22"/>
                          <w:szCs w:val="22"/>
                        </w:rPr>
                        <w:t>and</w:t>
                      </w:r>
                      <w:r w:rsidRPr="00197A1C">
                        <w:rPr>
                          <w:bCs/>
                          <w:iCs/>
                        </w:rPr>
                        <w:t xml:space="preserve"> </w:t>
                      </w:r>
                      <w:r w:rsidRPr="00197A1C">
                        <w:rPr>
                          <w:bCs/>
                          <w:iCs/>
                          <w:sz w:val="20"/>
                          <w:szCs w:val="20"/>
                        </w:rPr>
                        <w:t xml:space="preserve">performance monitoring for both UE-sided model and NW-sided </w:t>
                      </w:r>
                      <w:proofErr w:type="gramStart"/>
                      <w:r w:rsidRPr="00197A1C">
                        <w:rPr>
                          <w:bCs/>
                          <w:iCs/>
                          <w:sz w:val="20"/>
                          <w:szCs w:val="20"/>
                        </w:rPr>
                        <w:t>model</w:t>
                      </w:r>
                      <w:proofErr w:type="gramEnd"/>
                    </w:p>
                    <w:p w14:paraId="554E673B" w14:textId="77777777" w:rsidR="00197A1C" w:rsidRPr="00197A1C" w:rsidRDefault="00197A1C" w:rsidP="00197A1C">
                      <w:pPr>
                        <w:numPr>
                          <w:ilvl w:val="0"/>
                          <w:numId w:val="13"/>
                        </w:numPr>
                        <w:rPr>
                          <w:bCs/>
                          <w:iCs/>
                          <w:sz w:val="20"/>
                          <w:szCs w:val="20"/>
                        </w:rPr>
                      </w:pPr>
                      <w:r w:rsidRPr="00197A1C">
                        <w:rPr>
                          <w:bCs/>
                          <w:iCs/>
                          <w:sz w:val="20"/>
                          <w:szCs w:val="20"/>
                        </w:rPr>
                        <w:t xml:space="preserve">Signaling/mechanism(s) to facilitate necessary LCM operations via 3GPP signaling for UE-sided </w:t>
                      </w:r>
                      <w:proofErr w:type="gramStart"/>
                      <w:r w:rsidRPr="00197A1C">
                        <w:rPr>
                          <w:bCs/>
                          <w:iCs/>
                          <w:sz w:val="20"/>
                          <w:szCs w:val="20"/>
                        </w:rPr>
                        <w:t>model</w:t>
                      </w:r>
                      <w:proofErr w:type="gramEnd"/>
                    </w:p>
                    <w:p w14:paraId="77DE6715" w14:textId="77777777" w:rsidR="00197A1C" w:rsidRDefault="00197A1C"/>
                  </w:txbxContent>
                </v:textbox>
              </v:shape>
            </w:pict>
          </mc:Fallback>
        </mc:AlternateContent>
      </w:r>
      <w:r w:rsidR="00543FAA">
        <w:rPr>
          <w:sz w:val="22"/>
          <w:szCs w:val="22"/>
        </w:rPr>
        <w:t xml:space="preserve">In RAN1 </w:t>
      </w:r>
      <w:r w:rsidR="00123D0A">
        <w:rPr>
          <w:sz w:val="22"/>
          <w:szCs w:val="22"/>
        </w:rPr>
        <w:t>#</w:t>
      </w:r>
      <w:r w:rsidR="00543FAA">
        <w:rPr>
          <w:sz w:val="22"/>
          <w:szCs w:val="22"/>
        </w:rPr>
        <w:t>115, RAN1 recommend</w:t>
      </w:r>
      <w:r w:rsidR="00123D0A">
        <w:rPr>
          <w:sz w:val="22"/>
          <w:szCs w:val="22"/>
        </w:rPr>
        <w:t xml:space="preserve"> both</w:t>
      </w:r>
      <w:r w:rsidR="00543FAA">
        <w:rPr>
          <w:sz w:val="22"/>
          <w:szCs w:val="22"/>
        </w:rPr>
        <w:t xml:space="preserve"> the beam management</w:t>
      </w:r>
      <w:r>
        <w:rPr>
          <w:sz w:val="22"/>
          <w:szCs w:val="22"/>
        </w:rPr>
        <w:t xml:space="preserve"> and positioning enhancement</w:t>
      </w:r>
      <w:r w:rsidR="00123D0A">
        <w:rPr>
          <w:sz w:val="22"/>
          <w:szCs w:val="22"/>
        </w:rPr>
        <w:t>s</w:t>
      </w:r>
      <w:r w:rsidR="00543FAA">
        <w:rPr>
          <w:sz w:val="22"/>
          <w:szCs w:val="22"/>
        </w:rPr>
        <w:t xml:space="preserve"> for normative work with the following focus: </w:t>
      </w:r>
    </w:p>
    <w:p w14:paraId="25CE7B81" w14:textId="77777777" w:rsidR="00123D0A" w:rsidRPr="0032627D" w:rsidRDefault="00123D0A" w:rsidP="0032627D"/>
    <w:p w14:paraId="5F9FA037" w14:textId="77777777" w:rsidR="00543FAA" w:rsidRDefault="00543FAA" w:rsidP="00543FAA"/>
    <w:p w14:paraId="61805BC7" w14:textId="77777777" w:rsidR="00543FAA" w:rsidRDefault="00543FAA" w:rsidP="00543FAA"/>
    <w:p w14:paraId="14E732C7" w14:textId="77777777" w:rsidR="00543FAA" w:rsidRDefault="00543FAA" w:rsidP="00543FAA"/>
    <w:p w14:paraId="34E711E9" w14:textId="77777777" w:rsidR="00543FAA" w:rsidRDefault="00543FAA" w:rsidP="00543FAA"/>
    <w:p w14:paraId="5F4C3918" w14:textId="77777777" w:rsidR="00543FAA" w:rsidRDefault="00543FAA" w:rsidP="00543FAA"/>
    <w:p w14:paraId="0126486D" w14:textId="77777777" w:rsidR="00543FAA" w:rsidRDefault="00543FAA" w:rsidP="00543FAA"/>
    <w:p w14:paraId="3414B325" w14:textId="77777777" w:rsidR="00197A1C" w:rsidRDefault="00197A1C" w:rsidP="00543FAA"/>
    <w:p w14:paraId="65B8B17D" w14:textId="77777777" w:rsidR="00197A1C" w:rsidRDefault="00197A1C" w:rsidP="00543FAA"/>
    <w:p w14:paraId="7187F2F0" w14:textId="77777777" w:rsidR="00197A1C" w:rsidRDefault="00197A1C" w:rsidP="00543FAA"/>
    <w:p w14:paraId="50BFC205" w14:textId="77777777" w:rsidR="00197A1C" w:rsidRPr="00543FAA" w:rsidRDefault="00197A1C" w:rsidP="00543FAA"/>
    <w:p w14:paraId="1E9EC2B4" w14:textId="77777777" w:rsidR="00197A1C" w:rsidRDefault="00197A1C" w:rsidP="00197A1C"/>
    <w:p w14:paraId="5E978F6D" w14:textId="3D1F326C" w:rsidR="00197A1C" w:rsidRDefault="00197A1C" w:rsidP="00197A1C">
      <w:r>
        <w:rPr>
          <w:noProof/>
        </w:rPr>
        <mc:AlternateContent>
          <mc:Choice Requires="wps">
            <w:drawing>
              <wp:anchor distT="0" distB="0" distL="114300" distR="114300" simplePos="0" relativeHeight="251662336" behindDoc="0" locked="0" layoutInCell="1" allowOverlap="1" wp14:anchorId="70DE2B6E" wp14:editId="5B9603CD">
                <wp:simplePos x="0" y="0"/>
                <wp:positionH relativeFrom="column">
                  <wp:posOffset>-22485</wp:posOffset>
                </wp:positionH>
                <wp:positionV relativeFrom="paragraph">
                  <wp:posOffset>65603</wp:posOffset>
                </wp:positionV>
                <wp:extent cx="5717728" cy="1783829"/>
                <wp:effectExtent l="0" t="0" r="10160" b="6985"/>
                <wp:wrapNone/>
                <wp:docPr id="592970867" name="Text Box 4"/>
                <wp:cNvGraphicFramePr/>
                <a:graphic xmlns:a="http://schemas.openxmlformats.org/drawingml/2006/main">
                  <a:graphicData uri="http://schemas.microsoft.com/office/word/2010/wordprocessingShape">
                    <wps:wsp>
                      <wps:cNvSpPr txBox="1"/>
                      <wps:spPr>
                        <a:xfrm>
                          <a:off x="0" y="0"/>
                          <a:ext cx="5717728" cy="1783829"/>
                        </a:xfrm>
                        <a:prstGeom prst="rect">
                          <a:avLst/>
                        </a:prstGeom>
                        <a:solidFill>
                          <a:schemeClr val="lt1"/>
                        </a:solidFill>
                        <a:ln w="6350">
                          <a:solidFill>
                            <a:prstClr val="black"/>
                          </a:solidFill>
                        </a:ln>
                      </wps:spPr>
                      <wps:txbx>
                        <w:txbxContent>
                          <w:p w14:paraId="1D0F9A96" w14:textId="77777777" w:rsidR="00123D0A" w:rsidRPr="0032627D" w:rsidRDefault="00123D0A" w:rsidP="00197A1C">
                            <w:pPr>
                              <w:rPr>
                                <w:b/>
                                <w:iCs/>
                                <w:sz w:val="20"/>
                                <w:szCs w:val="20"/>
                              </w:rPr>
                            </w:pPr>
                            <w:r w:rsidRPr="0032627D">
                              <w:rPr>
                                <w:b/>
                                <w:iCs/>
                                <w:sz w:val="20"/>
                                <w:szCs w:val="20"/>
                              </w:rPr>
                              <w:t>Positioning:</w:t>
                            </w:r>
                          </w:p>
                          <w:p w14:paraId="3834F3BC" w14:textId="0BD8F3DA" w:rsidR="00197A1C" w:rsidRPr="00197A1C" w:rsidRDefault="00197A1C" w:rsidP="00197A1C">
                            <w:pPr>
                              <w:rPr>
                                <w:bCs/>
                                <w:iCs/>
                                <w:sz w:val="20"/>
                                <w:szCs w:val="20"/>
                              </w:rPr>
                            </w:pPr>
                            <w:r w:rsidRPr="00197A1C">
                              <w:rPr>
                                <w:bCs/>
                                <w:iCs/>
                                <w:sz w:val="20"/>
                                <w:szCs w:val="20"/>
                              </w:rPr>
                              <w:t xml:space="preserve">It is recommended to specify necessary measurement, signaling and procedure to facilitate training, inference, monitoring and/or other LCM operations for both direct AI/ML positioning and AI/ML assisted </w:t>
                            </w:r>
                            <w:proofErr w:type="gramStart"/>
                            <w:r w:rsidRPr="00197A1C">
                              <w:rPr>
                                <w:bCs/>
                                <w:iCs/>
                                <w:sz w:val="20"/>
                                <w:szCs w:val="20"/>
                              </w:rPr>
                              <w:t>positioning</w:t>
                            </w:r>
                            <w:proofErr w:type="gramEnd"/>
                          </w:p>
                          <w:p w14:paraId="62775454" w14:textId="77777777" w:rsidR="00197A1C" w:rsidRPr="00197A1C" w:rsidRDefault="00197A1C" w:rsidP="00197A1C">
                            <w:pPr>
                              <w:numPr>
                                <w:ilvl w:val="0"/>
                                <w:numId w:val="13"/>
                              </w:numPr>
                              <w:rPr>
                                <w:bCs/>
                                <w:iCs/>
                                <w:sz w:val="20"/>
                                <w:szCs w:val="20"/>
                              </w:rPr>
                            </w:pPr>
                            <w:r w:rsidRPr="00197A1C">
                              <w:rPr>
                                <w:bCs/>
                                <w:iCs/>
                                <w:sz w:val="20"/>
                                <w:szCs w:val="20"/>
                              </w:rPr>
                              <w:t xml:space="preserve">specify necessary signaling of data collection; investigate the necessity of other information for supporting data collection, and if needed, specify during normative </w:t>
                            </w:r>
                            <w:proofErr w:type="gramStart"/>
                            <w:r w:rsidRPr="00197A1C">
                              <w:rPr>
                                <w:bCs/>
                                <w:iCs/>
                                <w:sz w:val="20"/>
                                <w:szCs w:val="20"/>
                              </w:rPr>
                              <w:t>work</w:t>
                            </w:r>
                            <w:proofErr w:type="gramEnd"/>
                          </w:p>
                          <w:p w14:paraId="16EAFCF9" w14:textId="77777777" w:rsidR="00197A1C" w:rsidRPr="00197A1C" w:rsidRDefault="00197A1C" w:rsidP="00197A1C">
                            <w:pPr>
                              <w:numPr>
                                <w:ilvl w:val="0"/>
                                <w:numId w:val="13"/>
                              </w:numPr>
                              <w:rPr>
                                <w:bCs/>
                                <w:iCs/>
                                <w:sz w:val="20"/>
                                <w:szCs w:val="20"/>
                              </w:rPr>
                            </w:pPr>
                            <w:r w:rsidRPr="00197A1C">
                              <w:rPr>
                                <w:bCs/>
                                <w:iCs/>
                                <w:sz w:val="20"/>
                                <w:szCs w:val="20"/>
                              </w:rPr>
                              <w:t xml:space="preserve">investigate on the necessity and signaling details of measurement enhancements, and if needed, specify during normative </w:t>
                            </w:r>
                            <w:proofErr w:type="gramStart"/>
                            <w:r w:rsidRPr="00197A1C">
                              <w:rPr>
                                <w:bCs/>
                                <w:iCs/>
                                <w:sz w:val="20"/>
                                <w:szCs w:val="20"/>
                              </w:rPr>
                              <w:t>work</w:t>
                            </w:r>
                            <w:proofErr w:type="gramEnd"/>
                          </w:p>
                          <w:p w14:paraId="4FF7A9DB" w14:textId="77777777" w:rsidR="00197A1C" w:rsidRPr="00197A1C" w:rsidRDefault="00197A1C" w:rsidP="00197A1C">
                            <w:pPr>
                              <w:numPr>
                                <w:ilvl w:val="0"/>
                                <w:numId w:val="13"/>
                              </w:numPr>
                              <w:rPr>
                                <w:bCs/>
                                <w:iCs/>
                                <w:sz w:val="20"/>
                                <w:szCs w:val="20"/>
                              </w:rPr>
                            </w:pPr>
                            <w:r w:rsidRPr="00197A1C">
                              <w:rPr>
                                <w:bCs/>
                                <w:iCs/>
                                <w:sz w:val="20"/>
                                <w:szCs w:val="20"/>
                              </w:rPr>
                              <w:t xml:space="preserve">investigate on the necessity and signaling details of monitoring method(s), and if needed, specify during normative </w:t>
                            </w:r>
                            <w:proofErr w:type="gramStart"/>
                            <w:r w:rsidRPr="00197A1C">
                              <w:rPr>
                                <w:bCs/>
                                <w:iCs/>
                                <w:sz w:val="20"/>
                                <w:szCs w:val="20"/>
                              </w:rPr>
                              <w:t>work</w:t>
                            </w:r>
                            <w:proofErr w:type="gramEnd"/>
                          </w:p>
                          <w:p w14:paraId="4EAC1E4A" w14:textId="77777777" w:rsidR="00197A1C" w:rsidRDefault="00197A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E2B6E" id="Text Box 4" o:spid="_x0000_s1029" type="#_x0000_t202" style="position:absolute;margin-left:-1.75pt;margin-top:5.15pt;width:450.2pt;height:14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" fillcolor="white [3201]" strokeweight=".5pt">
                <v:textbox>
                  <w:txbxContent>
                    <w:p w14:paraId="1D0F9A96" w14:textId="77777777" w:rsidR="00123D0A" w:rsidRPr="0032627D" w:rsidRDefault="00123D0A" w:rsidP="00197A1C">
                      <w:pPr>
                        <w:rPr>
                          <w:b/>
                          <w:iCs/>
                          <w:sz w:val="20"/>
                          <w:szCs w:val="20"/>
                        </w:rPr>
                      </w:pPr>
                      <w:r w:rsidRPr="0032627D">
                        <w:rPr>
                          <w:b/>
                          <w:iCs/>
                          <w:sz w:val="20"/>
                          <w:szCs w:val="20"/>
                        </w:rPr>
                        <w:t>Positioning:</w:t>
                      </w:r>
                    </w:p>
                    <w:p w14:paraId="3834F3BC" w14:textId="0BD8F3DA" w:rsidR="00197A1C" w:rsidRPr="00197A1C" w:rsidRDefault="00197A1C" w:rsidP="00197A1C">
                      <w:pPr>
                        <w:rPr>
                          <w:bCs/>
                          <w:iCs/>
                          <w:sz w:val="20"/>
                          <w:szCs w:val="20"/>
                        </w:rPr>
                      </w:pPr>
                      <w:r w:rsidRPr="00197A1C">
                        <w:rPr>
                          <w:bCs/>
                          <w:iCs/>
                          <w:sz w:val="20"/>
                          <w:szCs w:val="20"/>
                        </w:rPr>
                        <w:t xml:space="preserve">It is recommended to specify necessary measurement, signaling and procedure to facilitate training, inference, monitoring and/or other LCM operations for both direct AI/ML positioning and AI/ML assisted </w:t>
                      </w:r>
                      <w:proofErr w:type="gramStart"/>
                      <w:r w:rsidRPr="00197A1C">
                        <w:rPr>
                          <w:bCs/>
                          <w:iCs/>
                          <w:sz w:val="20"/>
                          <w:szCs w:val="20"/>
                        </w:rPr>
                        <w:t>positioning</w:t>
                      </w:r>
                      <w:proofErr w:type="gramEnd"/>
                    </w:p>
                    <w:p w14:paraId="62775454" w14:textId="77777777" w:rsidR="00197A1C" w:rsidRPr="00197A1C" w:rsidRDefault="00197A1C" w:rsidP="00197A1C">
                      <w:pPr>
                        <w:numPr>
                          <w:ilvl w:val="0"/>
                          <w:numId w:val="13"/>
                        </w:numPr>
                        <w:rPr>
                          <w:bCs/>
                          <w:iCs/>
                          <w:sz w:val="20"/>
                          <w:szCs w:val="20"/>
                        </w:rPr>
                      </w:pPr>
                      <w:r w:rsidRPr="00197A1C">
                        <w:rPr>
                          <w:bCs/>
                          <w:iCs/>
                          <w:sz w:val="20"/>
                          <w:szCs w:val="20"/>
                        </w:rPr>
                        <w:t xml:space="preserve">specify necessary signaling of data collection; investigate the necessity of other information for supporting data collection, and if needed, specify during normative </w:t>
                      </w:r>
                      <w:proofErr w:type="gramStart"/>
                      <w:r w:rsidRPr="00197A1C">
                        <w:rPr>
                          <w:bCs/>
                          <w:iCs/>
                          <w:sz w:val="20"/>
                          <w:szCs w:val="20"/>
                        </w:rPr>
                        <w:t>work</w:t>
                      </w:r>
                      <w:proofErr w:type="gramEnd"/>
                    </w:p>
                    <w:p w14:paraId="16EAFCF9" w14:textId="77777777" w:rsidR="00197A1C" w:rsidRPr="00197A1C" w:rsidRDefault="00197A1C" w:rsidP="00197A1C">
                      <w:pPr>
                        <w:numPr>
                          <w:ilvl w:val="0"/>
                          <w:numId w:val="13"/>
                        </w:numPr>
                        <w:rPr>
                          <w:bCs/>
                          <w:iCs/>
                          <w:sz w:val="20"/>
                          <w:szCs w:val="20"/>
                        </w:rPr>
                      </w:pPr>
                      <w:r w:rsidRPr="00197A1C">
                        <w:rPr>
                          <w:bCs/>
                          <w:iCs/>
                          <w:sz w:val="20"/>
                          <w:szCs w:val="20"/>
                        </w:rPr>
                        <w:t xml:space="preserve">investigate on the necessity and signaling details of measurement enhancements, and if needed, specify during normative </w:t>
                      </w:r>
                      <w:proofErr w:type="gramStart"/>
                      <w:r w:rsidRPr="00197A1C">
                        <w:rPr>
                          <w:bCs/>
                          <w:iCs/>
                          <w:sz w:val="20"/>
                          <w:szCs w:val="20"/>
                        </w:rPr>
                        <w:t>work</w:t>
                      </w:r>
                      <w:proofErr w:type="gramEnd"/>
                    </w:p>
                    <w:p w14:paraId="4FF7A9DB" w14:textId="77777777" w:rsidR="00197A1C" w:rsidRPr="00197A1C" w:rsidRDefault="00197A1C" w:rsidP="00197A1C">
                      <w:pPr>
                        <w:numPr>
                          <w:ilvl w:val="0"/>
                          <w:numId w:val="13"/>
                        </w:numPr>
                        <w:rPr>
                          <w:bCs/>
                          <w:iCs/>
                          <w:sz w:val="20"/>
                          <w:szCs w:val="20"/>
                        </w:rPr>
                      </w:pPr>
                      <w:r w:rsidRPr="00197A1C">
                        <w:rPr>
                          <w:bCs/>
                          <w:iCs/>
                          <w:sz w:val="20"/>
                          <w:szCs w:val="20"/>
                        </w:rPr>
                        <w:t xml:space="preserve">investigate on the necessity and signaling details of monitoring method(s), and if needed, specify during normative </w:t>
                      </w:r>
                      <w:proofErr w:type="gramStart"/>
                      <w:r w:rsidRPr="00197A1C">
                        <w:rPr>
                          <w:bCs/>
                          <w:iCs/>
                          <w:sz w:val="20"/>
                          <w:szCs w:val="20"/>
                        </w:rPr>
                        <w:t>work</w:t>
                      </w:r>
                      <w:proofErr w:type="gramEnd"/>
                    </w:p>
                    <w:p w14:paraId="4EAC1E4A" w14:textId="77777777" w:rsidR="00197A1C" w:rsidRDefault="00197A1C"/>
                  </w:txbxContent>
                </v:textbox>
              </v:shape>
            </w:pict>
          </mc:Fallback>
        </mc:AlternateContent>
      </w:r>
    </w:p>
    <w:p w14:paraId="249190DF" w14:textId="77777777" w:rsidR="00197A1C" w:rsidRDefault="00197A1C" w:rsidP="00197A1C"/>
    <w:p w14:paraId="7172BD21" w14:textId="77777777" w:rsidR="00197A1C" w:rsidRDefault="00197A1C" w:rsidP="00197A1C"/>
    <w:p w14:paraId="66697571" w14:textId="77777777" w:rsidR="00197A1C" w:rsidRDefault="00197A1C" w:rsidP="00197A1C"/>
    <w:p w14:paraId="73457A50" w14:textId="77777777" w:rsidR="00197A1C" w:rsidRDefault="00197A1C" w:rsidP="00197A1C"/>
    <w:p w14:paraId="78219A6F" w14:textId="77777777" w:rsidR="00197A1C" w:rsidRDefault="00197A1C" w:rsidP="00197A1C"/>
    <w:p w14:paraId="6166B7D3" w14:textId="77777777" w:rsidR="00197A1C" w:rsidRDefault="00197A1C" w:rsidP="00197A1C"/>
    <w:p w14:paraId="70FF5F15" w14:textId="77777777" w:rsidR="00197A1C" w:rsidRDefault="00197A1C" w:rsidP="00197A1C"/>
    <w:p w14:paraId="76583A21" w14:textId="77777777" w:rsidR="00197A1C" w:rsidRDefault="00197A1C" w:rsidP="00197A1C"/>
    <w:p w14:paraId="6BB9DEB5" w14:textId="77777777" w:rsidR="00197A1C" w:rsidRDefault="00197A1C" w:rsidP="00197A1C"/>
    <w:p w14:paraId="041E2401" w14:textId="77777777" w:rsidR="0048664D" w:rsidRDefault="0048664D" w:rsidP="00197A1C">
      <w:pPr>
        <w:rPr>
          <w:b/>
          <w:bCs/>
          <w:sz w:val="22"/>
          <w:szCs w:val="22"/>
        </w:rPr>
      </w:pPr>
    </w:p>
    <w:p w14:paraId="30013AA2" w14:textId="77777777" w:rsidR="0048664D" w:rsidRDefault="0048664D" w:rsidP="00197A1C">
      <w:pPr>
        <w:rPr>
          <w:b/>
          <w:bCs/>
          <w:sz w:val="22"/>
          <w:szCs w:val="22"/>
        </w:rPr>
      </w:pPr>
    </w:p>
    <w:p w14:paraId="235B45B3" w14:textId="1357F290" w:rsidR="00197A1C" w:rsidRPr="00197A1C" w:rsidRDefault="00197A1C" w:rsidP="00197A1C">
      <w:pPr>
        <w:rPr>
          <w:b/>
          <w:bCs/>
          <w:sz w:val="22"/>
          <w:szCs w:val="22"/>
          <w:lang w:val="en-GB"/>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w:t>
      </w:r>
      <w:r w:rsidRPr="00197A1C">
        <w:rPr>
          <w:b/>
          <w:bCs/>
          <w:sz w:val="22"/>
          <w:szCs w:val="22"/>
          <w:lang w:val="en-GB"/>
        </w:rPr>
        <w:t>For R19 AI/ML normative work, support the following</w:t>
      </w:r>
      <w:r w:rsidR="00123D0A">
        <w:rPr>
          <w:b/>
          <w:bCs/>
          <w:sz w:val="22"/>
          <w:szCs w:val="22"/>
          <w:lang w:val="en-GB"/>
        </w:rPr>
        <w:t>:</w:t>
      </w:r>
    </w:p>
    <w:p w14:paraId="48935C14" w14:textId="066E476B" w:rsidR="00197A1C" w:rsidRPr="00197A1C" w:rsidRDefault="00197A1C" w:rsidP="00197A1C">
      <w:pPr>
        <w:pStyle w:val="ListParagraph"/>
        <w:numPr>
          <w:ilvl w:val="0"/>
          <w:numId w:val="16"/>
        </w:numPr>
        <w:ind w:leftChars="0"/>
        <w:rPr>
          <w:rFonts w:ascii="Times New Roman" w:hAnsi="Times New Roman"/>
          <w:b/>
          <w:bCs/>
          <w:sz w:val="22"/>
          <w:szCs w:val="22"/>
        </w:rPr>
      </w:pPr>
      <w:r w:rsidRPr="00197A1C">
        <w:rPr>
          <w:rFonts w:ascii="Times New Roman" w:hAnsi="Times New Roman"/>
          <w:b/>
          <w:bCs/>
          <w:sz w:val="22"/>
          <w:szCs w:val="22"/>
        </w:rPr>
        <w:t xml:space="preserve">Support one sided model use case including beam management and </w:t>
      </w:r>
      <w:r w:rsidR="00123D0A" w:rsidRPr="00197A1C">
        <w:rPr>
          <w:rFonts w:ascii="Times New Roman" w:hAnsi="Times New Roman"/>
          <w:b/>
          <w:bCs/>
          <w:sz w:val="22"/>
          <w:szCs w:val="22"/>
        </w:rPr>
        <w:t>positioning.</w:t>
      </w:r>
    </w:p>
    <w:p w14:paraId="61C2F054" w14:textId="2FEE4946" w:rsidR="00197A1C" w:rsidRPr="00197A1C" w:rsidRDefault="00197A1C" w:rsidP="00197A1C">
      <w:pPr>
        <w:pStyle w:val="ListParagraph"/>
        <w:numPr>
          <w:ilvl w:val="0"/>
          <w:numId w:val="16"/>
        </w:numPr>
        <w:ind w:leftChars="0"/>
        <w:rPr>
          <w:rFonts w:ascii="Times New Roman" w:hAnsi="Times New Roman"/>
          <w:b/>
          <w:bCs/>
          <w:sz w:val="22"/>
          <w:szCs w:val="22"/>
        </w:rPr>
      </w:pPr>
      <w:r w:rsidRPr="00197A1C">
        <w:rPr>
          <w:rFonts w:ascii="Times New Roman" w:hAnsi="Times New Roman"/>
          <w:b/>
          <w:bCs/>
          <w:sz w:val="22"/>
          <w:szCs w:val="22"/>
        </w:rPr>
        <w:t xml:space="preserve">Specify necessary signaling of data collection, inferencing and performance monitoring. </w:t>
      </w:r>
    </w:p>
    <w:p w14:paraId="5171A6B3"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rPr>
      </w:pP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7C2F2BF5" w14:textId="77777777" w:rsidR="00197A1C" w:rsidRPr="000241E5" w:rsidRDefault="00197A1C" w:rsidP="00197A1C">
      <w:pPr>
        <w:rPr>
          <w:b/>
          <w:bCs/>
          <w:sz w:val="22"/>
          <w:szCs w:val="22"/>
        </w:rPr>
      </w:pPr>
      <w:r w:rsidRPr="000241E5">
        <w:rPr>
          <w:b/>
          <w:bCs/>
          <w:sz w:val="22"/>
          <w:szCs w:val="22"/>
        </w:rPr>
        <w:t xml:space="preserve">Proposal 1: Further study the following aspects for CSI compression using </w:t>
      </w:r>
      <w:proofErr w:type="gramStart"/>
      <w:r w:rsidRPr="000241E5">
        <w:rPr>
          <w:b/>
          <w:bCs/>
          <w:sz w:val="22"/>
          <w:szCs w:val="22"/>
        </w:rPr>
        <w:t>two sided</w:t>
      </w:r>
      <w:proofErr w:type="gramEnd"/>
      <w:r w:rsidRPr="000241E5">
        <w:rPr>
          <w:b/>
          <w:bCs/>
          <w:sz w:val="22"/>
          <w:szCs w:val="22"/>
        </w:rPr>
        <w:t xml:space="preserve"> model:  </w:t>
      </w:r>
    </w:p>
    <w:p w14:paraId="38B64CEA" w14:textId="77777777" w:rsidR="00197A1C" w:rsidRPr="00B31653" w:rsidRDefault="00197A1C" w:rsidP="00197A1C">
      <w:pPr>
        <w:numPr>
          <w:ilvl w:val="0"/>
          <w:numId w:val="10"/>
        </w:numPr>
        <w:rPr>
          <w:b/>
          <w:bCs/>
          <w:sz w:val="22"/>
          <w:szCs w:val="22"/>
          <w:lang w:val="en-GB"/>
        </w:rPr>
      </w:pPr>
      <w:r w:rsidRPr="00B31653">
        <w:rPr>
          <w:b/>
          <w:bCs/>
          <w:sz w:val="22"/>
          <w:szCs w:val="22"/>
          <w:lang w:val="en-GB"/>
        </w:rPr>
        <w:t>Methods to further improve the performance gain over legacy CSI feedback, and/or reduce the AI/ML complexity.</w:t>
      </w:r>
    </w:p>
    <w:p w14:paraId="44B1910A" w14:textId="77777777" w:rsidR="00197A1C" w:rsidRPr="00B31653" w:rsidRDefault="00197A1C" w:rsidP="00197A1C">
      <w:pPr>
        <w:numPr>
          <w:ilvl w:val="1"/>
          <w:numId w:val="10"/>
        </w:numPr>
        <w:rPr>
          <w:b/>
          <w:bCs/>
          <w:sz w:val="22"/>
          <w:szCs w:val="22"/>
          <w:lang w:val="en-GB"/>
        </w:rPr>
      </w:pPr>
      <w:r w:rsidRPr="00B31653">
        <w:rPr>
          <w:b/>
          <w:bCs/>
          <w:sz w:val="22"/>
          <w:szCs w:val="22"/>
          <w:lang w:val="en-GB"/>
        </w:rPr>
        <w:t>e.g. cell/site specific model, model using past CSI as input, joint CSI prediction and compression which were proposed by a few companies in R18.</w:t>
      </w:r>
    </w:p>
    <w:p w14:paraId="6B15F2EA" w14:textId="77777777" w:rsidR="00197A1C" w:rsidRPr="00B31653" w:rsidRDefault="00197A1C" w:rsidP="00197A1C">
      <w:pPr>
        <w:numPr>
          <w:ilvl w:val="0"/>
          <w:numId w:val="10"/>
        </w:numPr>
        <w:rPr>
          <w:b/>
          <w:bCs/>
          <w:sz w:val="22"/>
          <w:szCs w:val="22"/>
          <w:lang w:val="en-GB"/>
        </w:rPr>
      </w:pPr>
      <w:r w:rsidRPr="00B31653">
        <w:rPr>
          <w:b/>
          <w:bCs/>
          <w:sz w:val="22"/>
          <w:szCs w:val="22"/>
          <w:lang w:val="en-GB"/>
        </w:rPr>
        <w:t>Further evaluation aspects that are not fully investigated, including CQI/RI calculation options</w:t>
      </w:r>
      <w:r w:rsidRPr="000241E5">
        <w:rPr>
          <w:b/>
          <w:bCs/>
          <w:sz w:val="22"/>
          <w:szCs w:val="22"/>
          <w:lang w:val="en-GB"/>
        </w:rPr>
        <w:t>, particularly with max rank 4.</w:t>
      </w:r>
    </w:p>
    <w:p w14:paraId="4414E362" w14:textId="77777777" w:rsidR="00197A1C" w:rsidRPr="00B31653" w:rsidRDefault="00197A1C" w:rsidP="00197A1C">
      <w:pPr>
        <w:numPr>
          <w:ilvl w:val="0"/>
          <w:numId w:val="10"/>
        </w:numPr>
        <w:rPr>
          <w:b/>
          <w:bCs/>
          <w:sz w:val="22"/>
          <w:szCs w:val="22"/>
          <w:lang w:val="en-GB"/>
        </w:rPr>
      </w:pPr>
      <w:r w:rsidRPr="00B31653">
        <w:rPr>
          <w:b/>
          <w:bCs/>
          <w:sz w:val="22"/>
          <w:szCs w:val="22"/>
          <w:lang w:val="en-GB"/>
        </w:rPr>
        <w:t xml:space="preserve">Further investigate and conclude the remaining aspects of potential specification impact. </w:t>
      </w:r>
    </w:p>
    <w:p w14:paraId="7064017D" w14:textId="77777777" w:rsidR="00197A1C" w:rsidRPr="00B31653" w:rsidRDefault="00197A1C" w:rsidP="00197A1C">
      <w:pPr>
        <w:numPr>
          <w:ilvl w:val="1"/>
          <w:numId w:val="10"/>
        </w:numPr>
        <w:rPr>
          <w:b/>
          <w:bCs/>
          <w:sz w:val="22"/>
          <w:szCs w:val="22"/>
          <w:lang w:val="en-GB"/>
        </w:rPr>
      </w:pPr>
      <w:r w:rsidRPr="00B31653">
        <w:rPr>
          <w:b/>
          <w:bCs/>
          <w:sz w:val="22"/>
          <w:szCs w:val="22"/>
          <w:lang w:val="en-GB"/>
        </w:rPr>
        <w:t xml:space="preserve">NW side performance monitoring and UE side performance monitoring. </w:t>
      </w:r>
    </w:p>
    <w:p w14:paraId="4799FEE9" w14:textId="77777777" w:rsidR="00197A1C" w:rsidRPr="00B31653" w:rsidRDefault="00197A1C" w:rsidP="00197A1C">
      <w:pPr>
        <w:numPr>
          <w:ilvl w:val="1"/>
          <w:numId w:val="10"/>
        </w:numPr>
        <w:rPr>
          <w:b/>
          <w:bCs/>
          <w:sz w:val="22"/>
          <w:szCs w:val="22"/>
          <w:lang w:val="en-GB"/>
        </w:rPr>
      </w:pPr>
      <w:r w:rsidRPr="00B31653">
        <w:rPr>
          <w:b/>
          <w:bCs/>
          <w:sz w:val="22"/>
          <w:szCs w:val="22"/>
        </w:rPr>
        <w:t xml:space="preserve">Model identification procedure for CSI compression sub use case. </w:t>
      </w:r>
    </w:p>
    <w:p w14:paraId="7FC8E8A4" w14:textId="77777777" w:rsidR="00197A1C" w:rsidRPr="00B31653" w:rsidRDefault="00197A1C" w:rsidP="00197A1C">
      <w:pPr>
        <w:numPr>
          <w:ilvl w:val="0"/>
          <w:numId w:val="10"/>
        </w:numPr>
        <w:rPr>
          <w:b/>
          <w:bCs/>
          <w:sz w:val="22"/>
          <w:szCs w:val="22"/>
          <w:lang w:val="en-GB"/>
        </w:rPr>
      </w:pPr>
      <w:r w:rsidRPr="00B31653">
        <w:rPr>
          <w:b/>
          <w:bCs/>
          <w:sz w:val="22"/>
          <w:szCs w:val="22"/>
          <w:lang w:val="en-GB"/>
        </w:rPr>
        <w:lastRenderedPageBreak/>
        <w:t xml:space="preserve">Identify the feasible training collaboration type(s) and corresponding potential RAN1 specification impact, if any. </w:t>
      </w:r>
    </w:p>
    <w:p w14:paraId="78B66A8A" w14:textId="77777777" w:rsidR="000321B8" w:rsidRPr="00197A1C" w:rsidRDefault="000321B8" w:rsidP="000321B8">
      <w:pPr>
        <w:rPr>
          <w:sz w:val="22"/>
          <w:szCs w:val="22"/>
          <w:lang w:val="en-GB"/>
        </w:rPr>
      </w:pPr>
    </w:p>
    <w:p w14:paraId="046580FE" w14:textId="34BB3868" w:rsidR="000321B8" w:rsidRDefault="00197A1C" w:rsidP="000321B8">
      <w:pPr>
        <w:rPr>
          <w:b/>
          <w:bCs/>
        </w:rPr>
      </w:pPr>
      <w:r>
        <w:rPr>
          <w:b/>
          <w:bCs/>
        </w:rPr>
        <w:t xml:space="preserve"> </w:t>
      </w:r>
    </w:p>
    <w:p w14:paraId="617552BC" w14:textId="77777777" w:rsidR="00197A1C" w:rsidRPr="00543FAA" w:rsidRDefault="00197A1C" w:rsidP="00197A1C">
      <w:pPr>
        <w:tabs>
          <w:tab w:val="left" w:pos="640"/>
        </w:tabs>
        <w:rPr>
          <w:rFonts w:eastAsia="Batang"/>
          <w:sz w:val="22"/>
          <w:szCs w:val="22"/>
        </w:rPr>
      </w:pPr>
    </w:p>
    <w:p w14:paraId="6CF3E856" w14:textId="77777777" w:rsidR="00197A1C" w:rsidRPr="00543FAA" w:rsidRDefault="00197A1C" w:rsidP="00197A1C">
      <w:pPr>
        <w:rPr>
          <w:b/>
          <w:bCs/>
          <w:sz w:val="22"/>
          <w:szCs w:val="22"/>
          <w:lang w:val="en-GB"/>
        </w:rPr>
      </w:pPr>
      <w:r w:rsidRPr="00543FAA">
        <w:rPr>
          <w:b/>
          <w:bCs/>
          <w:sz w:val="22"/>
          <w:szCs w:val="22"/>
        </w:rPr>
        <w:t>Proposal 2:</w:t>
      </w:r>
      <w:r>
        <w:rPr>
          <w:b/>
          <w:bCs/>
        </w:rPr>
        <w:t xml:space="preserve"> </w:t>
      </w:r>
      <w:r w:rsidRPr="00543FAA">
        <w:rPr>
          <w:b/>
          <w:bCs/>
          <w:sz w:val="22"/>
          <w:szCs w:val="22"/>
          <w:lang w:val="en-GB"/>
        </w:rPr>
        <w:t xml:space="preserve">For AI-based UE-sided CSI prediction use case further investigated the following aspects:  </w:t>
      </w:r>
    </w:p>
    <w:p w14:paraId="6425169D" w14:textId="77777777" w:rsidR="00197A1C" w:rsidRPr="00543FAA" w:rsidRDefault="00197A1C" w:rsidP="00197A1C">
      <w:pPr>
        <w:pStyle w:val="ListParagraph"/>
        <w:numPr>
          <w:ilvl w:val="0"/>
          <w:numId w:val="16"/>
        </w:numPr>
        <w:ind w:leftChars="0"/>
        <w:rPr>
          <w:rFonts w:ascii="Times New Roman" w:hAnsi="Times New Roman"/>
          <w:b/>
          <w:bCs/>
          <w:sz w:val="22"/>
          <w:szCs w:val="22"/>
        </w:rPr>
      </w:pPr>
      <w:r w:rsidRPr="00543FAA">
        <w:rPr>
          <w:rFonts w:ascii="Times New Roman" w:hAnsi="Times New Roman"/>
          <w:b/>
          <w:bCs/>
          <w:sz w:val="22"/>
          <w:szCs w:val="22"/>
        </w:rPr>
        <w:t>Necessary signaling/mechanism(s) to facilitate data collection, model inference and performance monitoring.</w:t>
      </w:r>
    </w:p>
    <w:p w14:paraId="7DE16A1C" w14:textId="77777777" w:rsidR="00197A1C" w:rsidRPr="00543FAA" w:rsidRDefault="00197A1C" w:rsidP="00197A1C">
      <w:pPr>
        <w:pStyle w:val="ListParagraph"/>
        <w:numPr>
          <w:ilvl w:val="0"/>
          <w:numId w:val="16"/>
        </w:numPr>
        <w:ind w:leftChars="0"/>
        <w:rPr>
          <w:rFonts w:ascii="Times New Roman" w:hAnsi="Times New Roman"/>
          <w:b/>
          <w:bCs/>
          <w:sz w:val="22"/>
          <w:szCs w:val="22"/>
        </w:rPr>
      </w:pPr>
      <w:r w:rsidRPr="00543FAA">
        <w:rPr>
          <w:rFonts w:ascii="Times New Roman" w:hAnsi="Times New Roman"/>
          <w:b/>
          <w:bCs/>
          <w:sz w:val="22"/>
          <w:szCs w:val="22"/>
        </w:rPr>
        <w:t>Signaling/mechanism(s) to facilitate necessary functionality-based LCM operations</w:t>
      </w:r>
      <w:r w:rsidRPr="00197A1C">
        <w:rPr>
          <w:rFonts w:ascii="Times New Roman" w:hAnsi="Times New Roman"/>
          <w:b/>
          <w:bCs/>
          <w:sz w:val="22"/>
          <w:szCs w:val="22"/>
        </w:rPr>
        <w:t xml:space="preserve">.  </w:t>
      </w:r>
    </w:p>
    <w:p w14:paraId="4BB0B5A6" w14:textId="77777777" w:rsidR="00197A1C" w:rsidRDefault="00197A1C" w:rsidP="00197A1C">
      <w:pPr>
        <w:rPr>
          <w:b/>
          <w:bCs/>
        </w:rPr>
      </w:pPr>
      <w:r>
        <w:rPr>
          <w:b/>
          <w:bCs/>
        </w:rPr>
        <w:t xml:space="preserve">  </w:t>
      </w:r>
    </w:p>
    <w:p w14:paraId="6964F76F" w14:textId="77777777" w:rsidR="00197A1C" w:rsidRDefault="00197A1C" w:rsidP="000321B8">
      <w:pPr>
        <w:rPr>
          <w:sz w:val="22"/>
          <w:szCs w:val="22"/>
        </w:rPr>
      </w:pPr>
    </w:p>
    <w:p w14:paraId="2C95801E" w14:textId="77777777" w:rsidR="00197A1C" w:rsidRPr="00197A1C" w:rsidRDefault="00197A1C" w:rsidP="00197A1C">
      <w:pPr>
        <w:rPr>
          <w:b/>
          <w:bCs/>
          <w:sz w:val="22"/>
          <w:szCs w:val="22"/>
          <w:lang w:val="en-GB"/>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w:t>
      </w:r>
      <w:r w:rsidRPr="00197A1C">
        <w:rPr>
          <w:b/>
          <w:bCs/>
          <w:sz w:val="22"/>
          <w:szCs w:val="22"/>
          <w:lang w:val="en-GB"/>
        </w:rPr>
        <w:t xml:space="preserve">For R19 AI/ML normative work, support the </w:t>
      </w:r>
      <w:proofErr w:type="gramStart"/>
      <w:r w:rsidRPr="00197A1C">
        <w:rPr>
          <w:b/>
          <w:bCs/>
          <w:sz w:val="22"/>
          <w:szCs w:val="22"/>
          <w:lang w:val="en-GB"/>
        </w:rPr>
        <w:t>following</w:t>
      </w:r>
      <w:proofErr w:type="gramEnd"/>
    </w:p>
    <w:p w14:paraId="7E60BA77" w14:textId="77777777" w:rsidR="00197A1C" w:rsidRPr="00197A1C" w:rsidRDefault="00197A1C" w:rsidP="00197A1C">
      <w:pPr>
        <w:pStyle w:val="ListParagraph"/>
        <w:numPr>
          <w:ilvl w:val="0"/>
          <w:numId w:val="16"/>
        </w:numPr>
        <w:ind w:leftChars="0"/>
        <w:rPr>
          <w:rFonts w:ascii="Times New Roman" w:hAnsi="Times New Roman"/>
          <w:b/>
          <w:bCs/>
          <w:sz w:val="22"/>
          <w:szCs w:val="22"/>
        </w:rPr>
      </w:pPr>
      <w:r w:rsidRPr="00197A1C">
        <w:rPr>
          <w:rFonts w:ascii="Times New Roman" w:hAnsi="Times New Roman"/>
          <w:b/>
          <w:bCs/>
          <w:sz w:val="22"/>
          <w:szCs w:val="22"/>
        </w:rPr>
        <w:t xml:space="preserve">Support one sided model use case including beam management and </w:t>
      </w:r>
      <w:proofErr w:type="gramStart"/>
      <w:r w:rsidRPr="00197A1C">
        <w:rPr>
          <w:rFonts w:ascii="Times New Roman" w:hAnsi="Times New Roman"/>
          <w:b/>
          <w:bCs/>
          <w:sz w:val="22"/>
          <w:szCs w:val="22"/>
        </w:rPr>
        <w:t>positioning</w:t>
      </w:r>
      <w:proofErr w:type="gramEnd"/>
    </w:p>
    <w:p w14:paraId="5FDE5094" w14:textId="77777777" w:rsidR="00197A1C" w:rsidRPr="00197A1C" w:rsidRDefault="00197A1C" w:rsidP="00197A1C">
      <w:pPr>
        <w:pStyle w:val="ListParagraph"/>
        <w:numPr>
          <w:ilvl w:val="0"/>
          <w:numId w:val="16"/>
        </w:numPr>
        <w:ind w:leftChars="0"/>
        <w:rPr>
          <w:rFonts w:ascii="Times New Roman" w:hAnsi="Times New Roman"/>
          <w:b/>
          <w:bCs/>
          <w:sz w:val="22"/>
          <w:szCs w:val="22"/>
        </w:rPr>
      </w:pPr>
      <w:r w:rsidRPr="00197A1C">
        <w:rPr>
          <w:rFonts w:ascii="Times New Roman" w:hAnsi="Times New Roman"/>
          <w:b/>
          <w:bCs/>
          <w:sz w:val="22"/>
          <w:szCs w:val="22"/>
        </w:rPr>
        <w:t xml:space="preserve">Specify necessary signaling of data collection, inferencing and performance monitoring. </w:t>
      </w:r>
    </w:p>
    <w:p w14:paraId="6EC62670" w14:textId="77777777" w:rsidR="00197A1C" w:rsidRDefault="00197A1C" w:rsidP="00197A1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rPr>
      </w:pPr>
    </w:p>
    <w:p w14:paraId="229B405B" w14:textId="77777777" w:rsidR="001F144E" w:rsidRPr="001F144E" w:rsidRDefault="001F144E">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 xml:space="preserve">RP-232745, Summary for RAN Rel-19 Package: RAN1/2/3-led, 3GPP TSG RAN Meeting #102, Edinburgh, Scotland, December 11-15, </w:t>
      </w:r>
      <w:proofErr w:type="gramStart"/>
      <w:r w:rsidRPr="0048664D">
        <w:rPr>
          <w:sz w:val="22"/>
          <w:szCs w:val="22"/>
          <w:lang w:val="en-US"/>
        </w:rPr>
        <w:t>2023</w:t>
      </w:r>
      <w:proofErr w:type="gramEnd"/>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7"/>
  </w:num>
  <w:num w:numId="4" w16cid:durableId="1500922045">
    <w:abstractNumId w:val="9"/>
  </w:num>
  <w:num w:numId="5" w16cid:durableId="402070213">
    <w:abstractNumId w:val="12"/>
  </w:num>
  <w:num w:numId="6" w16cid:durableId="1249382853">
    <w:abstractNumId w:val="10"/>
  </w:num>
  <w:num w:numId="7" w16cid:durableId="1937329399">
    <w:abstractNumId w:val="11"/>
  </w:num>
  <w:num w:numId="8" w16cid:durableId="97070147">
    <w:abstractNumId w:val="4"/>
  </w:num>
  <w:num w:numId="9" w16cid:durableId="341511140">
    <w:abstractNumId w:val="13"/>
  </w:num>
  <w:num w:numId="10" w16cid:durableId="1198738198">
    <w:abstractNumId w:val="15"/>
  </w:num>
  <w:num w:numId="11" w16cid:durableId="899245401">
    <w:abstractNumId w:val="8"/>
  </w:num>
  <w:num w:numId="12" w16cid:durableId="968122515">
    <w:abstractNumId w:val="6"/>
  </w:num>
  <w:num w:numId="13" w16cid:durableId="1118185810">
    <w:abstractNumId w:val="2"/>
  </w:num>
  <w:num w:numId="14" w16cid:durableId="65691594">
    <w:abstractNumId w:val="3"/>
  </w:num>
  <w:num w:numId="15" w16cid:durableId="740179988">
    <w:abstractNumId w:val="14"/>
  </w:num>
  <w:num w:numId="16" w16cid:durableId="11485476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14A2"/>
    <w:rsid w:val="0007732F"/>
    <w:rsid w:val="00077851"/>
    <w:rsid w:val="00085223"/>
    <w:rsid w:val="000A1890"/>
    <w:rsid w:val="000A5ABF"/>
    <w:rsid w:val="000D0B8C"/>
    <w:rsid w:val="000D0F78"/>
    <w:rsid w:val="000D2660"/>
    <w:rsid w:val="000D36CE"/>
    <w:rsid w:val="000D57FF"/>
    <w:rsid w:val="000E10FE"/>
    <w:rsid w:val="000E71B3"/>
    <w:rsid w:val="000F2C70"/>
    <w:rsid w:val="00100BE4"/>
    <w:rsid w:val="0010269A"/>
    <w:rsid w:val="001032CE"/>
    <w:rsid w:val="0010526F"/>
    <w:rsid w:val="00105285"/>
    <w:rsid w:val="0012163E"/>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97A1C"/>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769A"/>
    <w:rsid w:val="002A0285"/>
    <w:rsid w:val="002A274D"/>
    <w:rsid w:val="002A50CD"/>
    <w:rsid w:val="002A5B21"/>
    <w:rsid w:val="002B0171"/>
    <w:rsid w:val="002B1430"/>
    <w:rsid w:val="002B72F3"/>
    <w:rsid w:val="002C4EFD"/>
    <w:rsid w:val="002C7B33"/>
    <w:rsid w:val="002D67D6"/>
    <w:rsid w:val="002D7E5D"/>
    <w:rsid w:val="002E6F65"/>
    <w:rsid w:val="002E7A89"/>
    <w:rsid w:val="002F31B1"/>
    <w:rsid w:val="002F31FA"/>
    <w:rsid w:val="002F363E"/>
    <w:rsid w:val="0030554A"/>
    <w:rsid w:val="003105DC"/>
    <w:rsid w:val="003123C8"/>
    <w:rsid w:val="00315F36"/>
    <w:rsid w:val="00320127"/>
    <w:rsid w:val="00324EF2"/>
    <w:rsid w:val="0032627D"/>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76C0"/>
    <w:rsid w:val="003A7CA0"/>
    <w:rsid w:val="003B4CC2"/>
    <w:rsid w:val="003B620C"/>
    <w:rsid w:val="003C47B0"/>
    <w:rsid w:val="003C49B0"/>
    <w:rsid w:val="003D51F2"/>
    <w:rsid w:val="003E66DF"/>
    <w:rsid w:val="003E75B6"/>
    <w:rsid w:val="00414547"/>
    <w:rsid w:val="00417FC9"/>
    <w:rsid w:val="004202C6"/>
    <w:rsid w:val="004204FB"/>
    <w:rsid w:val="0042327A"/>
    <w:rsid w:val="00432C4C"/>
    <w:rsid w:val="00433858"/>
    <w:rsid w:val="004466B0"/>
    <w:rsid w:val="00446F00"/>
    <w:rsid w:val="004527EA"/>
    <w:rsid w:val="00454CE0"/>
    <w:rsid w:val="00461B15"/>
    <w:rsid w:val="00475A4C"/>
    <w:rsid w:val="0048664D"/>
    <w:rsid w:val="00493FB2"/>
    <w:rsid w:val="004A2991"/>
    <w:rsid w:val="004A41EF"/>
    <w:rsid w:val="004B3124"/>
    <w:rsid w:val="004B368D"/>
    <w:rsid w:val="004B4D8D"/>
    <w:rsid w:val="004B744E"/>
    <w:rsid w:val="004B74CC"/>
    <w:rsid w:val="004B7539"/>
    <w:rsid w:val="004B7C51"/>
    <w:rsid w:val="004C4A14"/>
    <w:rsid w:val="004D79CD"/>
    <w:rsid w:val="004E23BD"/>
    <w:rsid w:val="004E3DEF"/>
    <w:rsid w:val="005062CA"/>
    <w:rsid w:val="00507402"/>
    <w:rsid w:val="00517ADD"/>
    <w:rsid w:val="00523D91"/>
    <w:rsid w:val="005327E9"/>
    <w:rsid w:val="0053782C"/>
    <w:rsid w:val="00543FAA"/>
    <w:rsid w:val="005554AA"/>
    <w:rsid w:val="00556671"/>
    <w:rsid w:val="00565431"/>
    <w:rsid w:val="005668B0"/>
    <w:rsid w:val="0057794A"/>
    <w:rsid w:val="00583230"/>
    <w:rsid w:val="005900C9"/>
    <w:rsid w:val="0059417B"/>
    <w:rsid w:val="00594BEE"/>
    <w:rsid w:val="00596063"/>
    <w:rsid w:val="005A3F36"/>
    <w:rsid w:val="005B0F7A"/>
    <w:rsid w:val="005B1AD1"/>
    <w:rsid w:val="005B6997"/>
    <w:rsid w:val="005C0767"/>
    <w:rsid w:val="005C2840"/>
    <w:rsid w:val="005C4124"/>
    <w:rsid w:val="005C6A60"/>
    <w:rsid w:val="005D45F7"/>
    <w:rsid w:val="005D5233"/>
    <w:rsid w:val="005E275C"/>
    <w:rsid w:val="005F7200"/>
    <w:rsid w:val="005F7A0E"/>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A6C"/>
    <w:rsid w:val="00727B93"/>
    <w:rsid w:val="00732388"/>
    <w:rsid w:val="0073426D"/>
    <w:rsid w:val="00747284"/>
    <w:rsid w:val="00751E2A"/>
    <w:rsid w:val="00754B81"/>
    <w:rsid w:val="0075517A"/>
    <w:rsid w:val="007570AB"/>
    <w:rsid w:val="00770366"/>
    <w:rsid w:val="0077092E"/>
    <w:rsid w:val="0077201A"/>
    <w:rsid w:val="007727CB"/>
    <w:rsid w:val="0078114E"/>
    <w:rsid w:val="0079632E"/>
    <w:rsid w:val="00796733"/>
    <w:rsid w:val="007A1F9E"/>
    <w:rsid w:val="007D1FCA"/>
    <w:rsid w:val="007E3054"/>
    <w:rsid w:val="007E554B"/>
    <w:rsid w:val="007E6FF6"/>
    <w:rsid w:val="007F128C"/>
    <w:rsid w:val="007F4737"/>
    <w:rsid w:val="007F5342"/>
    <w:rsid w:val="008071BD"/>
    <w:rsid w:val="00813078"/>
    <w:rsid w:val="00813E10"/>
    <w:rsid w:val="008149CF"/>
    <w:rsid w:val="008200DD"/>
    <w:rsid w:val="00820D52"/>
    <w:rsid w:val="00822058"/>
    <w:rsid w:val="0083672B"/>
    <w:rsid w:val="00837D8A"/>
    <w:rsid w:val="00851E8D"/>
    <w:rsid w:val="00860F75"/>
    <w:rsid w:val="0086391A"/>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51FA"/>
    <w:rsid w:val="00935AC3"/>
    <w:rsid w:val="00937025"/>
    <w:rsid w:val="00956383"/>
    <w:rsid w:val="0095741E"/>
    <w:rsid w:val="009622B6"/>
    <w:rsid w:val="00965BA8"/>
    <w:rsid w:val="00977119"/>
    <w:rsid w:val="00983F09"/>
    <w:rsid w:val="00985108"/>
    <w:rsid w:val="00985F99"/>
    <w:rsid w:val="00992D77"/>
    <w:rsid w:val="00993596"/>
    <w:rsid w:val="00997267"/>
    <w:rsid w:val="009B22D3"/>
    <w:rsid w:val="009B7B3B"/>
    <w:rsid w:val="009D117D"/>
    <w:rsid w:val="009D18CF"/>
    <w:rsid w:val="009D1C4F"/>
    <w:rsid w:val="009D7D7D"/>
    <w:rsid w:val="009E0E57"/>
    <w:rsid w:val="009E16AA"/>
    <w:rsid w:val="009E4EEA"/>
    <w:rsid w:val="009E703E"/>
    <w:rsid w:val="009F490B"/>
    <w:rsid w:val="009F58CE"/>
    <w:rsid w:val="009F61FA"/>
    <w:rsid w:val="009F7D20"/>
    <w:rsid w:val="00A111CE"/>
    <w:rsid w:val="00A12B7F"/>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F13FC"/>
    <w:rsid w:val="00AF7DC9"/>
    <w:rsid w:val="00B00E98"/>
    <w:rsid w:val="00B02855"/>
    <w:rsid w:val="00B0669A"/>
    <w:rsid w:val="00B12FE5"/>
    <w:rsid w:val="00B229DD"/>
    <w:rsid w:val="00B23EB7"/>
    <w:rsid w:val="00B31653"/>
    <w:rsid w:val="00B33668"/>
    <w:rsid w:val="00B4058C"/>
    <w:rsid w:val="00B44DB0"/>
    <w:rsid w:val="00B628E5"/>
    <w:rsid w:val="00B638DE"/>
    <w:rsid w:val="00B658E6"/>
    <w:rsid w:val="00B7196B"/>
    <w:rsid w:val="00B72388"/>
    <w:rsid w:val="00B76F27"/>
    <w:rsid w:val="00B81924"/>
    <w:rsid w:val="00B86B50"/>
    <w:rsid w:val="00B875E8"/>
    <w:rsid w:val="00BA0528"/>
    <w:rsid w:val="00BA2E33"/>
    <w:rsid w:val="00BB64B1"/>
    <w:rsid w:val="00BB7080"/>
    <w:rsid w:val="00BD1C70"/>
    <w:rsid w:val="00BD5870"/>
    <w:rsid w:val="00BE2B6D"/>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B1134"/>
    <w:rsid w:val="00CB3368"/>
    <w:rsid w:val="00CB39B6"/>
    <w:rsid w:val="00CB5D21"/>
    <w:rsid w:val="00CC7DB0"/>
    <w:rsid w:val="00CD27DB"/>
    <w:rsid w:val="00CD7F6C"/>
    <w:rsid w:val="00CE171E"/>
    <w:rsid w:val="00CE2EA5"/>
    <w:rsid w:val="00CE7503"/>
    <w:rsid w:val="00CF4C5A"/>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2144"/>
    <w:rsid w:val="00D82BE1"/>
    <w:rsid w:val="00D86C99"/>
    <w:rsid w:val="00D9083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5EB5"/>
    <w:rsid w:val="00E55EC1"/>
    <w:rsid w:val="00E56A0E"/>
    <w:rsid w:val="00E60394"/>
    <w:rsid w:val="00E70688"/>
    <w:rsid w:val="00E75888"/>
    <w:rsid w:val="00E80518"/>
    <w:rsid w:val="00E852C2"/>
    <w:rsid w:val="00E87AD0"/>
    <w:rsid w:val="00E944DC"/>
    <w:rsid w:val="00EA73C1"/>
    <w:rsid w:val="00EB4CAE"/>
    <w:rsid w:val="00EB77A4"/>
    <w:rsid w:val="00EC0F55"/>
    <w:rsid w:val="00EC2A35"/>
    <w:rsid w:val="00EC5440"/>
    <w:rsid w:val="00EC54C2"/>
    <w:rsid w:val="00ED0C58"/>
    <w:rsid w:val="00EE18CC"/>
    <w:rsid w:val="00EF7114"/>
    <w:rsid w:val="00F01BD8"/>
    <w:rsid w:val="00F05BC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10</cp:revision>
  <dcterms:created xsi:type="dcterms:W3CDTF">2023-11-30T21:01:00Z</dcterms:created>
  <dcterms:modified xsi:type="dcterms:W3CDTF">2023-11-30T22:51:00Z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